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9D35" w14:textId="08D342C9" w:rsidR="00F12C72" w:rsidRDefault="00F12C72" w:rsidP="00F12C72">
      <w:pPr>
        <w:jc w:val="both"/>
        <w:rPr>
          <w:rFonts w:ascii="Arial" w:hAnsi="Arial" w:cs="Arial"/>
          <w:sz w:val="22"/>
          <w:szCs w:val="22"/>
          <w:highlight w:val="cyan"/>
          <w:lang w:val="es-AR"/>
        </w:rPr>
      </w:pPr>
      <w:bookmarkStart w:id="0" w:name="_Hlk181787808"/>
      <w:bookmarkStart w:id="1" w:name="_Hlk181788521"/>
      <w:r w:rsidRPr="00164582">
        <w:rPr>
          <w:rFonts w:ascii="Arial" w:hAnsi="Arial" w:cs="Arial"/>
          <w:sz w:val="22"/>
          <w:szCs w:val="22"/>
          <w:highlight w:val="cyan"/>
          <w:lang w:val="es-AR"/>
        </w:rPr>
        <w:t xml:space="preserve">Formato </w:t>
      </w:r>
      <w:r w:rsidR="001D3265">
        <w:rPr>
          <w:rFonts w:ascii="Arial" w:hAnsi="Arial" w:cs="Arial"/>
          <w:sz w:val="22"/>
          <w:szCs w:val="22"/>
          <w:highlight w:val="cyan"/>
          <w:lang w:val="es-AR"/>
        </w:rPr>
        <w:t>2: negación por radicación</w:t>
      </w:r>
    </w:p>
    <w:bookmarkEnd w:id="1"/>
    <w:p w14:paraId="57EB6875" w14:textId="7D133B20" w:rsidR="00AD407A" w:rsidRDefault="00AD407A" w:rsidP="00F12C72">
      <w:pPr>
        <w:jc w:val="both"/>
        <w:rPr>
          <w:rFonts w:ascii="Arial" w:hAnsi="Arial" w:cs="Arial"/>
          <w:sz w:val="22"/>
          <w:szCs w:val="22"/>
          <w:highlight w:val="cyan"/>
          <w:lang w:val="es-AR"/>
        </w:rPr>
      </w:pPr>
    </w:p>
    <w:p w14:paraId="4D876F09" w14:textId="7C91F951"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cyan"/>
          <w:lang w:val="es-AR"/>
        </w:rPr>
        <w:t xml:space="preserve">OJO </w:t>
      </w:r>
      <w:r w:rsidRPr="00AD407A">
        <w:rPr>
          <w:rFonts w:ascii="Arial" w:hAnsi="Arial" w:cs="Arial"/>
          <w:sz w:val="22"/>
          <w:szCs w:val="22"/>
          <w:highlight w:val="magenta"/>
          <w:lang w:val="es-AR"/>
        </w:rPr>
        <w:t>Es importante tener en cuenta que los títulos pueden estar radicados en cualquier</w:t>
      </w:r>
    </w:p>
    <w:p w14:paraId="5FBB885B"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 xml:space="preserve">dependencia de </w:t>
      </w:r>
      <w:proofErr w:type="gramStart"/>
      <w:r w:rsidRPr="00AD407A">
        <w:rPr>
          <w:rFonts w:ascii="Arial" w:hAnsi="Arial" w:cs="Arial"/>
          <w:sz w:val="22"/>
          <w:szCs w:val="22"/>
          <w:highlight w:val="magenta"/>
          <w:lang w:val="es-AR"/>
        </w:rPr>
        <w:t>su secretarias</w:t>
      </w:r>
      <w:proofErr w:type="gramEnd"/>
      <w:r w:rsidRPr="00AD407A">
        <w:rPr>
          <w:rFonts w:ascii="Arial" w:hAnsi="Arial" w:cs="Arial"/>
          <w:sz w:val="22"/>
          <w:szCs w:val="22"/>
          <w:highlight w:val="magenta"/>
          <w:lang w:val="es-AR"/>
        </w:rPr>
        <w:t xml:space="preserve"> de educación para diferentes tramites (aspirar a becas,</w:t>
      </w:r>
    </w:p>
    <w:p w14:paraId="386AEDF7" w14:textId="77777777" w:rsidR="00AD407A" w:rsidRPr="00AD407A" w:rsidRDefault="00AD407A" w:rsidP="00AD407A">
      <w:pPr>
        <w:jc w:val="both"/>
        <w:rPr>
          <w:rFonts w:ascii="Arial" w:hAnsi="Arial" w:cs="Arial"/>
          <w:sz w:val="22"/>
          <w:szCs w:val="22"/>
          <w:highlight w:val="magenta"/>
          <w:lang w:val="es-AR"/>
        </w:rPr>
      </w:pPr>
      <w:r w:rsidRPr="00AD407A">
        <w:rPr>
          <w:rFonts w:ascii="Arial" w:hAnsi="Arial" w:cs="Arial"/>
          <w:sz w:val="22"/>
          <w:szCs w:val="22"/>
          <w:highlight w:val="magenta"/>
          <w:lang w:val="es-AR"/>
        </w:rPr>
        <w:t>traslados, PTA, otros), en cualquier tiempo, no importa si fue hace días, meses o años,</w:t>
      </w:r>
    </w:p>
    <w:p w14:paraId="7937ED93"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se debe anexar esas evidencias de radicados, registros en el sistema de gestión de</w:t>
      </w:r>
    </w:p>
    <w:p w14:paraId="71A2203A"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recursos humanos o en el SIGEP, donde se actualizo los títulos.</w:t>
      </w:r>
    </w:p>
    <w:p w14:paraId="73BB4CC6"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Ojo lo amarillo es ajustar con sus datos, lo Fucsia son notas que luego deben ser</w:t>
      </w:r>
    </w:p>
    <w:p w14:paraId="737D43EF"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borradas.</w:t>
      </w:r>
    </w:p>
    <w:p w14:paraId="27A41958" w14:textId="77777777"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 xml:space="preserve">Recuerde que las reposiciones y apelaciones se radican en la </w:t>
      </w:r>
      <w:proofErr w:type="gramStart"/>
      <w:r w:rsidRPr="00AD407A">
        <w:rPr>
          <w:rFonts w:ascii="Arial" w:hAnsi="Arial" w:cs="Arial"/>
          <w:sz w:val="22"/>
          <w:szCs w:val="22"/>
          <w:highlight w:val="magenta"/>
          <w:lang w:val="es-AR"/>
        </w:rPr>
        <w:t>Secretaria</w:t>
      </w:r>
      <w:proofErr w:type="gramEnd"/>
      <w:r w:rsidRPr="00AD407A">
        <w:rPr>
          <w:rFonts w:ascii="Arial" w:hAnsi="Arial" w:cs="Arial"/>
          <w:sz w:val="22"/>
          <w:szCs w:val="22"/>
          <w:highlight w:val="magenta"/>
          <w:lang w:val="es-AR"/>
        </w:rPr>
        <w:t xml:space="preserve"> de Educación</w:t>
      </w:r>
    </w:p>
    <w:p w14:paraId="65D026AB" w14:textId="5D6CFFA3" w:rsidR="00AD407A" w:rsidRPr="00AD407A" w:rsidRDefault="00AD407A" w:rsidP="00AD407A">
      <w:pPr>
        <w:rPr>
          <w:rFonts w:ascii="Arial" w:hAnsi="Arial" w:cs="Arial"/>
          <w:sz w:val="22"/>
          <w:szCs w:val="22"/>
          <w:highlight w:val="magenta"/>
          <w:lang w:val="es-AR"/>
        </w:rPr>
      </w:pPr>
      <w:r w:rsidRPr="00AD407A">
        <w:rPr>
          <w:rFonts w:ascii="Arial" w:hAnsi="Arial" w:cs="Arial"/>
          <w:sz w:val="22"/>
          <w:szCs w:val="22"/>
          <w:highlight w:val="magenta"/>
          <w:lang w:val="es-AR"/>
        </w:rPr>
        <w:t>por los canales oficiales en los siguientes 10 días hábiles de su notificación.</w:t>
      </w:r>
    </w:p>
    <w:p w14:paraId="128EACD5" w14:textId="77777777" w:rsidR="00F12C72" w:rsidRPr="000D78BD" w:rsidRDefault="00F12C72" w:rsidP="00F12C72">
      <w:pPr>
        <w:jc w:val="both"/>
        <w:rPr>
          <w:rFonts w:ascii="Arial" w:hAnsi="Arial" w:cs="Arial"/>
          <w:sz w:val="22"/>
          <w:szCs w:val="22"/>
          <w:highlight w:val="yellow"/>
          <w:lang w:val="es-AR"/>
        </w:rPr>
      </w:pPr>
    </w:p>
    <w:p w14:paraId="06893229" w14:textId="77777777" w:rsidR="00F12C72" w:rsidRPr="000D78BD" w:rsidRDefault="00F12C72" w:rsidP="00F12C72">
      <w:pPr>
        <w:jc w:val="both"/>
        <w:rPr>
          <w:rFonts w:ascii="Arial" w:hAnsi="Arial" w:cs="Arial"/>
          <w:sz w:val="22"/>
          <w:szCs w:val="22"/>
          <w:lang w:val="es-AR"/>
        </w:rPr>
      </w:pPr>
      <w:r>
        <w:rPr>
          <w:rFonts w:ascii="Arial" w:hAnsi="Arial" w:cs="Arial"/>
          <w:sz w:val="22"/>
          <w:szCs w:val="22"/>
          <w:highlight w:val="yellow"/>
          <w:lang w:val="es-AR"/>
        </w:rPr>
        <w:t>Ciudad</w:t>
      </w:r>
      <w:r w:rsidRPr="000D78BD">
        <w:rPr>
          <w:rFonts w:ascii="Arial" w:hAnsi="Arial" w:cs="Arial"/>
          <w:sz w:val="22"/>
          <w:szCs w:val="22"/>
          <w:highlight w:val="yellow"/>
          <w:lang w:val="es-AR"/>
        </w:rPr>
        <w:t xml:space="preserve">, … </w:t>
      </w:r>
      <w:r>
        <w:rPr>
          <w:rFonts w:ascii="Arial" w:hAnsi="Arial" w:cs="Arial"/>
          <w:sz w:val="22"/>
          <w:szCs w:val="22"/>
          <w:highlight w:val="yellow"/>
          <w:lang w:val="es-AR"/>
        </w:rPr>
        <w:t>noviembre</w:t>
      </w:r>
      <w:r w:rsidRPr="000D78BD">
        <w:rPr>
          <w:rFonts w:ascii="Arial" w:hAnsi="Arial" w:cs="Arial"/>
          <w:sz w:val="22"/>
          <w:szCs w:val="22"/>
          <w:highlight w:val="yellow"/>
          <w:lang w:val="es-AR"/>
        </w:rPr>
        <w:t xml:space="preserve"> de 2024</w:t>
      </w:r>
    </w:p>
    <w:p w14:paraId="58560D02" w14:textId="77777777" w:rsidR="00F12C72" w:rsidRPr="000D78BD" w:rsidRDefault="00F12C72" w:rsidP="00F12C72">
      <w:pPr>
        <w:jc w:val="both"/>
        <w:rPr>
          <w:rFonts w:ascii="Arial" w:hAnsi="Arial" w:cs="Arial"/>
          <w:sz w:val="22"/>
          <w:szCs w:val="22"/>
          <w:lang w:val="es-AR"/>
        </w:rPr>
      </w:pPr>
    </w:p>
    <w:p w14:paraId="783DF5D1" w14:textId="77777777" w:rsidR="00F12C72" w:rsidRPr="000D78BD" w:rsidRDefault="00F12C72" w:rsidP="00F12C72">
      <w:pPr>
        <w:jc w:val="both"/>
        <w:rPr>
          <w:rFonts w:ascii="Arial" w:hAnsi="Arial" w:cs="Arial"/>
          <w:sz w:val="22"/>
          <w:szCs w:val="22"/>
          <w:lang w:val="es-AR"/>
        </w:rPr>
      </w:pPr>
      <w:r w:rsidRPr="000D78BD">
        <w:rPr>
          <w:rFonts w:ascii="Arial" w:hAnsi="Arial" w:cs="Arial"/>
          <w:sz w:val="22"/>
          <w:szCs w:val="22"/>
          <w:lang w:val="es-AR"/>
        </w:rPr>
        <w:t>Doctor (a)</w:t>
      </w:r>
    </w:p>
    <w:p w14:paraId="7C0C48EF" w14:textId="77777777" w:rsidR="00F12C72" w:rsidRPr="000D78BD" w:rsidRDefault="00F12C72" w:rsidP="00F12C72">
      <w:pPr>
        <w:jc w:val="both"/>
        <w:rPr>
          <w:rFonts w:ascii="Arial" w:hAnsi="Arial" w:cs="Arial"/>
          <w:b/>
          <w:sz w:val="22"/>
          <w:szCs w:val="22"/>
          <w:lang w:val="es-AR"/>
        </w:rPr>
      </w:pPr>
      <w:r w:rsidRPr="000D78BD">
        <w:rPr>
          <w:rFonts w:ascii="Arial" w:hAnsi="Arial" w:cs="Arial"/>
          <w:b/>
          <w:sz w:val="22"/>
          <w:szCs w:val="22"/>
          <w:highlight w:val="yellow"/>
          <w:lang w:val="es-AR"/>
        </w:rPr>
        <w:t>XXXXXXX</w:t>
      </w:r>
    </w:p>
    <w:p w14:paraId="7E56FC52" w14:textId="77777777" w:rsidR="00F12C72" w:rsidRPr="000D78BD" w:rsidRDefault="00F12C72" w:rsidP="00F12C72">
      <w:pPr>
        <w:pStyle w:val="NormalWeb"/>
        <w:spacing w:before="0" w:beforeAutospacing="0" w:after="0" w:afterAutospacing="0"/>
        <w:jc w:val="both"/>
        <w:rPr>
          <w:rFonts w:ascii="Arial" w:hAnsi="Arial" w:cs="Arial"/>
          <w:color w:val="000000"/>
          <w:sz w:val="22"/>
          <w:szCs w:val="22"/>
        </w:rPr>
      </w:pPr>
      <w:r w:rsidRPr="000D78BD">
        <w:rPr>
          <w:rFonts w:ascii="Arial" w:hAnsi="Arial" w:cs="Arial"/>
          <w:color w:val="000000"/>
          <w:sz w:val="22"/>
          <w:szCs w:val="22"/>
        </w:rPr>
        <w:t xml:space="preserve">Secretario de Educación de </w:t>
      </w:r>
      <w:r w:rsidRPr="000D78BD">
        <w:rPr>
          <w:rFonts w:ascii="Arial" w:hAnsi="Arial" w:cs="Arial"/>
          <w:color w:val="000000"/>
          <w:sz w:val="22"/>
          <w:szCs w:val="22"/>
          <w:highlight w:val="yellow"/>
        </w:rPr>
        <w:t>XXXXX</w:t>
      </w:r>
    </w:p>
    <w:bookmarkEnd w:id="0"/>
    <w:p w14:paraId="2C326EFC" w14:textId="77777777" w:rsidR="009E6C32" w:rsidRPr="00131E38" w:rsidRDefault="009E6C32" w:rsidP="00532674">
      <w:pPr>
        <w:jc w:val="both"/>
        <w:rPr>
          <w:rFonts w:ascii="Arial" w:hAnsi="Arial" w:cs="Arial"/>
          <w:sz w:val="22"/>
          <w:szCs w:val="22"/>
          <w:lang w:val="es-AR"/>
        </w:rPr>
      </w:pPr>
    </w:p>
    <w:p w14:paraId="25D876B1" w14:textId="77777777" w:rsidR="009E6C32" w:rsidRPr="00131E38" w:rsidRDefault="009E6C32" w:rsidP="00532674">
      <w:pPr>
        <w:jc w:val="both"/>
        <w:rPr>
          <w:rFonts w:ascii="Arial" w:hAnsi="Arial" w:cs="Arial"/>
          <w:sz w:val="22"/>
          <w:szCs w:val="22"/>
          <w:lang w:val="es-AR"/>
        </w:rPr>
      </w:pPr>
      <w:r w:rsidRPr="00131E38">
        <w:rPr>
          <w:rFonts w:ascii="Arial" w:hAnsi="Arial" w:cs="Arial"/>
          <w:sz w:val="22"/>
          <w:szCs w:val="22"/>
          <w:lang w:val="es-AR"/>
        </w:rPr>
        <w:t>Cordial saludo.</w:t>
      </w:r>
    </w:p>
    <w:p w14:paraId="7C4E202A" w14:textId="77777777" w:rsidR="001677F1" w:rsidRPr="00131E38" w:rsidRDefault="001677F1" w:rsidP="00532674">
      <w:pPr>
        <w:jc w:val="both"/>
        <w:rPr>
          <w:rFonts w:ascii="Arial" w:hAnsi="Arial" w:cs="Arial"/>
          <w:color w:val="000000"/>
          <w:sz w:val="22"/>
          <w:szCs w:val="22"/>
        </w:rPr>
      </w:pPr>
    </w:p>
    <w:p w14:paraId="5C34F07B" w14:textId="5EED449E" w:rsidR="009E6C32" w:rsidRPr="00131E38" w:rsidRDefault="00941A7B" w:rsidP="00532674">
      <w:pPr>
        <w:jc w:val="both"/>
        <w:rPr>
          <w:rFonts w:ascii="Arial" w:hAnsi="Arial" w:cs="Arial"/>
          <w:sz w:val="22"/>
          <w:szCs w:val="22"/>
          <w:lang w:val="es-AR"/>
        </w:rPr>
      </w:pPr>
      <w:r w:rsidRPr="00131E38">
        <w:rPr>
          <w:rFonts w:ascii="Arial" w:hAnsi="Arial" w:cs="Arial"/>
          <w:color w:val="000000"/>
          <w:sz w:val="22"/>
          <w:szCs w:val="22"/>
        </w:rPr>
        <w:t>Yo</w:t>
      </w:r>
      <w:r w:rsidR="00F20AA8" w:rsidRPr="00131E38">
        <w:rPr>
          <w:rFonts w:ascii="Arial" w:hAnsi="Arial" w:cs="Arial"/>
          <w:color w:val="000000"/>
          <w:sz w:val="22"/>
          <w:szCs w:val="22"/>
        </w:rPr>
        <w:t xml:space="preserve"> </w:t>
      </w:r>
      <w:r w:rsidR="001677F1" w:rsidRPr="00131E38">
        <w:rPr>
          <w:rFonts w:ascii="Arial" w:hAnsi="Arial" w:cs="Arial"/>
          <w:color w:val="000000"/>
          <w:sz w:val="22"/>
          <w:szCs w:val="22"/>
          <w:highlight w:val="yellow"/>
        </w:rPr>
        <w:t xml:space="preserve">XXXXXXXXXXX </w:t>
      </w:r>
      <w:r w:rsidRPr="00131E38">
        <w:rPr>
          <w:rFonts w:ascii="Arial" w:hAnsi="Arial" w:cs="Arial"/>
          <w:color w:val="000000"/>
          <w:sz w:val="22"/>
          <w:szCs w:val="22"/>
          <w:highlight w:val="yellow"/>
        </w:rPr>
        <w:t xml:space="preserve"> identificad</w:t>
      </w:r>
      <w:r w:rsidR="00190593" w:rsidRPr="00131E38">
        <w:rPr>
          <w:rFonts w:ascii="Arial" w:hAnsi="Arial" w:cs="Arial"/>
          <w:color w:val="000000"/>
          <w:sz w:val="22"/>
          <w:szCs w:val="22"/>
          <w:highlight w:val="yellow"/>
        </w:rPr>
        <w:t>a</w:t>
      </w:r>
      <w:r w:rsidRPr="00131E38">
        <w:rPr>
          <w:rFonts w:ascii="Arial" w:hAnsi="Arial" w:cs="Arial"/>
          <w:color w:val="000000"/>
          <w:sz w:val="22"/>
          <w:szCs w:val="22"/>
          <w:highlight w:val="yellow"/>
        </w:rPr>
        <w:t xml:space="preserve"> con la Cédula de Ciudadanía </w:t>
      </w:r>
      <w:r w:rsidR="005B332F" w:rsidRPr="00131E38">
        <w:rPr>
          <w:rFonts w:ascii="Arial" w:hAnsi="Arial" w:cs="Arial"/>
          <w:color w:val="000000"/>
          <w:sz w:val="22"/>
          <w:szCs w:val="22"/>
          <w:highlight w:val="yellow"/>
        </w:rPr>
        <w:t>N.º</w:t>
      </w:r>
      <w:r w:rsidR="00F20AA8" w:rsidRPr="00131E38">
        <w:rPr>
          <w:rFonts w:ascii="Arial" w:hAnsi="Arial" w:cs="Arial"/>
          <w:color w:val="000000"/>
          <w:sz w:val="22"/>
          <w:szCs w:val="22"/>
          <w:highlight w:val="yellow"/>
        </w:rPr>
        <w:t xml:space="preserve"> </w:t>
      </w:r>
      <w:r w:rsidR="001677F1" w:rsidRPr="00131E38">
        <w:rPr>
          <w:rFonts w:ascii="Arial" w:hAnsi="Arial" w:cs="Arial"/>
          <w:color w:val="000000"/>
          <w:sz w:val="22"/>
          <w:szCs w:val="22"/>
          <w:highlight w:val="yellow"/>
        </w:rPr>
        <w:t>XXXX</w:t>
      </w:r>
      <w:r w:rsidR="00190593" w:rsidRPr="00131E38">
        <w:rPr>
          <w:rFonts w:ascii="Arial" w:hAnsi="Arial" w:cs="Arial"/>
          <w:color w:val="000000"/>
          <w:sz w:val="22"/>
          <w:szCs w:val="22"/>
          <w:highlight w:val="yellow"/>
        </w:rPr>
        <w:t xml:space="preserve">, </w:t>
      </w:r>
      <w:r w:rsidRPr="00131E38">
        <w:rPr>
          <w:rFonts w:ascii="Arial" w:hAnsi="Arial" w:cs="Arial"/>
          <w:color w:val="000000"/>
          <w:sz w:val="22"/>
          <w:szCs w:val="22"/>
          <w:highlight w:val="yellow"/>
        </w:rPr>
        <w:t>vinculad</w:t>
      </w:r>
      <w:r w:rsidR="00A17062" w:rsidRPr="00131E38">
        <w:rPr>
          <w:rFonts w:ascii="Arial" w:hAnsi="Arial" w:cs="Arial"/>
          <w:color w:val="000000"/>
          <w:sz w:val="22"/>
          <w:szCs w:val="22"/>
          <w:highlight w:val="yellow"/>
        </w:rPr>
        <w:t>a</w:t>
      </w:r>
      <w:r w:rsidRPr="00131E38">
        <w:rPr>
          <w:rFonts w:ascii="Arial" w:hAnsi="Arial" w:cs="Arial"/>
          <w:color w:val="000000"/>
          <w:sz w:val="22"/>
          <w:szCs w:val="22"/>
          <w:highlight w:val="yellow"/>
        </w:rPr>
        <w:t xml:space="preserve"> como docente en propied</w:t>
      </w:r>
      <w:r w:rsidR="00190593" w:rsidRPr="00131E38">
        <w:rPr>
          <w:rFonts w:ascii="Arial" w:hAnsi="Arial" w:cs="Arial"/>
          <w:color w:val="000000"/>
          <w:sz w:val="22"/>
          <w:szCs w:val="22"/>
          <w:highlight w:val="yellow"/>
        </w:rPr>
        <w:t>ad en la entidad territorial de</w:t>
      </w:r>
      <w:r w:rsidR="00F20AA8" w:rsidRPr="00131E38">
        <w:rPr>
          <w:rFonts w:ascii="Arial" w:hAnsi="Arial" w:cs="Arial"/>
          <w:color w:val="000000"/>
          <w:sz w:val="22"/>
          <w:szCs w:val="22"/>
          <w:highlight w:val="yellow"/>
        </w:rPr>
        <w:t xml:space="preserve"> </w:t>
      </w:r>
      <w:r w:rsidR="001677F1" w:rsidRPr="00131E38">
        <w:rPr>
          <w:rFonts w:ascii="Arial" w:hAnsi="Arial" w:cs="Arial"/>
          <w:color w:val="000000"/>
          <w:sz w:val="22"/>
          <w:szCs w:val="22"/>
          <w:highlight w:val="yellow"/>
        </w:rPr>
        <w:t>XXXXXX</w:t>
      </w:r>
      <w:r w:rsidRPr="00131E38">
        <w:rPr>
          <w:rFonts w:ascii="Arial" w:hAnsi="Arial" w:cs="Arial"/>
          <w:color w:val="000000"/>
          <w:sz w:val="22"/>
          <w:szCs w:val="22"/>
          <w:highlight w:val="yellow"/>
        </w:rPr>
        <w:t xml:space="preserve">, participante </w:t>
      </w:r>
      <w:r w:rsidR="00171BD7" w:rsidRPr="00131E38">
        <w:rPr>
          <w:rFonts w:ascii="Arial" w:hAnsi="Arial" w:cs="Arial"/>
          <w:color w:val="000000"/>
          <w:sz w:val="22"/>
          <w:szCs w:val="22"/>
          <w:highlight w:val="yellow"/>
        </w:rPr>
        <w:t xml:space="preserve">de </w:t>
      </w:r>
      <w:r w:rsidRPr="00131E38">
        <w:rPr>
          <w:rFonts w:ascii="Arial" w:hAnsi="Arial" w:cs="Arial"/>
          <w:color w:val="000000"/>
          <w:sz w:val="22"/>
          <w:szCs w:val="22"/>
          <w:highlight w:val="yellow"/>
        </w:rPr>
        <w:t>con</w:t>
      </w:r>
      <w:r w:rsidRPr="00131E38">
        <w:rPr>
          <w:rFonts w:ascii="Arial" w:hAnsi="Arial" w:cs="Arial"/>
          <w:color w:val="000000"/>
          <w:sz w:val="22"/>
          <w:szCs w:val="22"/>
        </w:rPr>
        <w:t xml:space="preserve">vocatoria </w:t>
      </w:r>
      <w:r w:rsidR="00171BD7" w:rsidRPr="00131E38">
        <w:rPr>
          <w:rFonts w:ascii="Arial" w:hAnsi="Arial" w:cs="Arial"/>
          <w:color w:val="000000"/>
          <w:sz w:val="22"/>
          <w:szCs w:val="22"/>
        </w:rPr>
        <w:t>Resolución</w:t>
      </w:r>
      <w:r w:rsidR="00962947" w:rsidRPr="00131E38">
        <w:rPr>
          <w:rFonts w:ascii="Arial" w:hAnsi="Arial" w:cs="Arial"/>
          <w:color w:val="000000"/>
          <w:sz w:val="22"/>
          <w:szCs w:val="22"/>
        </w:rPr>
        <w:t xml:space="preserve"> 025624 </w:t>
      </w:r>
      <w:r w:rsidRPr="00131E38">
        <w:rPr>
          <w:rFonts w:ascii="Arial" w:hAnsi="Arial" w:cs="Arial"/>
          <w:color w:val="000000"/>
          <w:sz w:val="22"/>
          <w:szCs w:val="22"/>
        </w:rPr>
        <w:t>de 2</w:t>
      </w:r>
      <w:r w:rsidR="001677F1" w:rsidRPr="00131E38">
        <w:rPr>
          <w:rFonts w:ascii="Arial" w:hAnsi="Arial" w:cs="Arial"/>
          <w:color w:val="000000"/>
          <w:sz w:val="22"/>
          <w:szCs w:val="22"/>
        </w:rPr>
        <w:t>9</w:t>
      </w:r>
      <w:r w:rsidRPr="00131E38">
        <w:rPr>
          <w:rFonts w:ascii="Arial" w:hAnsi="Arial" w:cs="Arial"/>
          <w:color w:val="000000"/>
          <w:sz w:val="22"/>
          <w:szCs w:val="22"/>
        </w:rPr>
        <w:t xml:space="preserve"> de </w:t>
      </w:r>
      <w:r w:rsidR="00171BD7" w:rsidRPr="00131E38">
        <w:rPr>
          <w:rFonts w:ascii="Arial" w:hAnsi="Arial" w:cs="Arial"/>
          <w:color w:val="000000"/>
          <w:sz w:val="22"/>
          <w:szCs w:val="22"/>
        </w:rPr>
        <w:t xml:space="preserve">diciembre </w:t>
      </w:r>
      <w:r w:rsidRPr="00131E38">
        <w:rPr>
          <w:rFonts w:ascii="Arial" w:hAnsi="Arial" w:cs="Arial"/>
          <w:color w:val="000000"/>
          <w:sz w:val="22"/>
          <w:szCs w:val="22"/>
        </w:rPr>
        <w:t>de 20</w:t>
      </w:r>
      <w:r w:rsidR="00171BD7" w:rsidRPr="00131E38">
        <w:rPr>
          <w:rFonts w:ascii="Arial" w:hAnsi="Arial" w:cs="Arial"/>
          <w:color w:val="000000"/>
          <w:sz w:val="22"/>
          <w:szCs w:val="22"/>
        </w:rPr>
        <w:t xml:space="preserve">23 y de la </w:t>
      </w:r>
      <w:r w:rsidR="00962947" w:rsidRPr="00131E38">
        <w:rPr>
          <w:rFonts w:ascii="Arial" w:hAnsi="Arial" w:cs="Arial"/>
          <w:color w:val="000000"/>
          <w:sz w:val="22"/>
          <w:szCs w:val="22"/>
        </w:rPr>
        <w:t>R</w:t>
      </w:r>
      <w:r w:rsidR="00171BD7" w:rsidRPr="00131E38">
        <w:rPr>
          <w:rFonts w:ascii="Arial" w:hAnsi="Arial" w:cs="Arial"/>
          <w:color w:val="000000"/>
          <w:sz w:val="22"/>
          <w:szCs w:val="22"/>
        </w:rPr>
        <w:t>esolución  de</w:t>
      </w:r>
      <w:r w:rsidR="00962947" w:rsidRPr="00131E38">
        <w:rPr>
          <w:rFonts w:ascii="Arial" w:hAnsi="Arial" w:cs="Arial"/>
          <w:color w:val="000000"/>
          <w:sz w:val="22"/>
          <w:szCs w:val="22"/>
        </w:rPr>
        <w:t xml:space="preserve"> </w:t>
      </w:r>
      <w:r w:rsidR="00962947" w:rsidRPr="00131E38">
        <w:rPr>
          <w:rFonts w:ascii="Arial" w:hAnsi="Arial" w:cs="Arial"/>
          <w:sz w:val="22"/>
          <w:szCs w:val="22"/>
        </w:rPr>
        <w:t>005829 de 26 abril de 2024</w:t>
      </w:r>
      <w:r w:rsidR="00171BD7" w:rsidRPr="00131E38">
        <w:rPr>
          <w:rFonts w:ascii="Arial" w:hAnsi="Arial" w:cs="Arial"/>
          <w:sz w:val="22"/>
          <w:szCs w:val="22"/>
          <w:lang w:val="es-AR"/>
        </w:rPr>
        <w:t xml:space="preserve">, </w:t>
      </w:r>
      <w:r w:rsidR="00DF497D" w:rsidRPr="00131E38">
        <w:rPr>
          <w:rFonts w:ascii="Arial" w:hAnsi="Arial" w:cs="Arial"/>
          <w:sz w:val="22"/>
          <w:szCs w:val="22"/>
          <w:lang w:val="es-AR"/>
        </w:rPr>
        <w:t>me veo en la necesidad de interponer Recu</w:t>
      </w:r>
      <w:r w:rsidR="00035FEC" w:rsidRPr="00131E38">
        <w:rPr>
          <w:rFonts w:ascii="Arial" w:hAnsi="Arial" w:cs="Arial"/>
          <w:sz w:val="22"/>
          <w:szCs w:val="22"/>
          <w:lang w:val="es-AR"/>
        </w:rPr>
        <w:t xml:space="preserve">rso de Reposición </w:t>
      </w:r>
      <w:r w:rsidR="00D62397" w:rsidRPr="00131E38">
        <w:rPr>
          <w:rFonts w:ascii="Arial" w:hAnsi="Arial" w:cs="Arial"/>
          <w:sz w:val="22"/>
          <w:szCs w:val="22"/>
          <w:highlight w:val="yellow"/>
          <w:lang w:val="es-AR"/>
        </w:rPr>
        <w:t xml:space="preserve">ante la </w:t>
      </w:r>
      <w:proofErr w:type="spellStart"/>
      <w:r w:rsidR="00D62397" w:rsidRPr="00131E38">
        <w:rPr>
          <w:rFonts w:ascii="Arial" w:hAnsi="Arial" w:cs="Arial"/>
          <w:sz w:val="22"/>
          <w:szCs w:val="22"/>
          <w:highlight w:val="yellow"/>
          <w:lang w:val="es-AR"/>
        </w:rPr>
        <w:t>decisòn</w:t>
      </w:r>
      <w:proofErr w:type="spellEnd"/>
      <w:r w:rsidR="00D62397" w:rsidRPr="00131E38">
        <w:rPr>
          <w:rFonts w:ascii="Arial" w:hAnsi="Arial" w:cs="Arial"/>
          <w:sz w:val="22"/>
          <w:szCs w:val="22"/>
          <w:highlight w:val="yellow"/>
          <w:lang w:val="es-AR"/>
        </w:rPr>
        <w:t xml:space="preserve"> de reubicarme al Nivel s</w:t>
      </w:r>
      <w:r w:rsidR="00F12C72">
        <w:rPr>
          <w:rFonts w:ascii="Arial" w:hAnsi="Arial" w:cs="Arial"/>
          <w:sz w:val="22"/>
          <w:szCs w:val="22"/>
          <w:highlight w:val="yellow"/>
          <w:lang w:val="es-AR"/>
        </w:rPr>
        <w:t>a</w:t>
      </w:r>
      <w:r w:rsidR="00D62397" w:rsidRPr="00131E38">
        <w:rPr>
          <w:rFonts w:ascii="Arial" w:hAnsi="Arial" w:cs="Arial"/>
          <w:sz w:val="22"/>
          <w:szCs w:val="22"/>
          <w:highlight w:val="yellow"/>
          <w:lang w:val="es-AR"/>
        </w:rPr>
        <w:t>larial B; C o D</w:t>
      </w:r>
      <w:r w:rsidR="00035FEC" w:rsidRPr="00131E38">
        <w:rPr>
          <w:rFonts w:ascii="Arial" w:hAnsi="Arial" w:cs="Arial"/>
          <w:sz w:val="22"/>
          <w:szCs w:val="22"/>
          <w:highlight w:val="yellow"/>
          <w:lang w:val="es-AR"/>
        </w:rPr>
        <w:t xml:space="preserve"> </w:t>
      </w:r>
      <w:r w:rsidR="00D62397" w:rsidRPr="00131E38">
        <w:rPr>
          <w:rFonts w:ascii="Arial" w:hAnsi="Arial" w:cs="Arial"/>
          <w:sz w:val="22"/>
          <w:szCs w:val="22"/>
          <w:highlight w:val="yellow"/>
          <w:lang w:val="es-AR"/>
        </w:rPr>
        <w:t xml:space="preserve">o </w:t>
      </w:r>
      <w:r w:rsidR="00035FEC" w:rsidRPr="00131E38">
        <w:rPr>
          <w:rFonts w:ascii="Arial" w:hAnsi="Arial" w:cs="Arial"/>
          <w:sz w:val="22"/>
          <w:szCs w:val="22"/>
          <w:highlight w:val="yellow"/>
          <w:lang w:val="es-AR"/>
        </w:rPr>
        <w:t>la negación del ascenso al GRADO</w:t>
      </w:r>
      <w:r w:rsidR="00171EFB" w:rsidRPr="00131E38">
        <w:rPr>
          <w:rFonts w:ascii="Arial" w:hAnsi="Arial" w:cs="Arial"/>
          <w:sz w:val="22"/>
          <w:szCs w:val="22"/>
          <w:highlight w:val="yellow"/>
          <w:lang w:val="es-AR"/>
        </w:rPr>
        <w:t xml:space="preserve"> 3</w:t>
      </w:r>
      <w:r w:rsidR="001C4CED" w:rsidRPr="00131E38">
        <w:rPr>
          <w:rFonts w:ascii="Arial" w:hAnsi="Arial" w:cs="Arial"/>
          <w:sz w:val="22"/>
          <w:szCs w:val="22"/>
          <w:highlight w:val="yellow"/>
          <w:lang w:val="es-AR"/>
        </w:rPr>
        <w:t xml:space="preserve"> </w:t>
      </w:r>
      <w:bookmarkStart w:id="2" w:name="_Hlk180677229"/>
      <w:r w:rsidR="00706A3A" w:rsidRPr="00131E38">
        <w:rPr>
          <w:rFonts w:ascii="Arial" w:hAnsi="Arial" w:cs="Arial"/>
          <w:sz w:val="22"/>
          <w:szCs w:val="22"/>
          <w:highlight w:val="yellow"/>
          <w:lang w:val="es-AR"/>
        </w:rPr>
        <w:t>o 2</w:t>
      </w:r>
      <w:r w:rsidR="001C4CED" w:rsidRPr="00131E38">
        <w:rPr>
          <w:rFonts w:ascii="Arial" w:hAnsi="Arial" w:cs="Arial"/>
          <w:sz w:val="22"/>
          <w:szCs w:val="22"/>
          <w:highlight w:val="yellow"/>
          <w:lang w:val="es-AR"/>
        </w:rPr>
        <w:t>(AJUSTAR SEGÚN EL CASO)</w:t>
      </w:r>
      <w:r w:rsidR="00035FEC" w:rsidRPr="00131E38">
        <w:rPr>
          <w:rFonts w:ascii="Arial" w:hAnsi="Arial" w:cs="Arial"/>
          <w:sz w:val="22"/>
          <w:szCs w:val="22"/>
          <w:highlight w:val="yellow"/>
          <w:lang w:val="es-AR"/>
        </w:rPr>
        <w:t>,</w:t>
      </w:r>
      <w:r w:rsidR="00035FEC" w:rsidRPr="00131E38">
        <w:rPr>
          <w:rFonts w:ascii="Arial" w:hAnsi="Arial" w:cs="Arial"/>
          <w:sz w:val="22"/>
          <w:szCs w:val="22"/>
          <w:lang w:val="es-AR"/>
        </w:rPr>
        <w:t xml:space="preserve"> </w:t>
      </w:r>
      <w:bookmarkEnd w:id="2"/>
      <w:r w:rsidR="00035FEC" w:rsidRPr="00131E38">
        <w:rPr>
          <w:rFonts w:ascii="Arial" w:hAnsi="Arial" w:cs="Arial"/>
          <w:sz w:val="22"/>
          <w:szCs w:val="22"/>
          <w:lang w:val="es-AR"/>
        </w:rPr>
        <w:t xml:space="preserve">del escalafón docente, </w:t>
      </w:r>
      <w:r w:rsidR="00FE5DA0" w:rsidRPr="00131E38">
        <w:rPr>
          <w:rFonts w:ascii="Arial" w:hAnsi="Arial" w:cs="Arial"/>
          <w:sz w:val="22"/>
          <w:szCs w:val="22"/>
          <w:lang w:val="es-AR"/>
        </w:rPr>
        <w:t xml:space="preserve">dispuesto en la </w:t>
      </w:r>
      <w:r w:rsidR="00FE5DA0" w:rsidRPr="00131E38">
        <w:rPr>
          <w:rFonts w:ascii="Arial" w:hAnsi="Arial" w:cs="Arial"/>
          <w:sz w:val="22"/>
          <w:szCs w:val="22"/>
          <w:highlight w:val="yellow"/>
          <w:lang w:val="es-AR"/>
        </w:rPr>
        <w:t>resolución</w:t>
      </w:r>
      <w:r w:rsidR="006D39B6" w:rsidRPr="00131E38">
        <w:rPr>
          <w:rFonts w:ascii="Arial" w:hAnsi="Arial" w:cs="Arial"/>
          <w:sz w:val="22"/>
          <w:szCs w:val="22"/>
          <w:highlight w:val="yellow"/>
          <w:lang w:val="es-AR"/>
        </w:rPr>
        <w:t xml:space="preserve"> </w:t>
      </w:r>
      <w:r w:rsidR="001677F1" w:rsidRPr="00131E38">
        <w:rPr>
          <w:rFonts w:ascii="Arial" w:hAnsi="Arial" w:cs="Arial"/>
          <w:sz w:val="22"/>
          <w:szCs w:val="22"/>
          <w:highlight w:val="yellow"/>
          <w:lang w:val="es-AR"/>
        </w:rPr>
        <w:t xml:space="preserve">XXXXXXXXX de </w:t>
      </w:r>
      <w:r w:rsidR="00171BD7" w:rsidRPr="00131E38">
        <w:rPr>
          <w:rFonts w:ascii="Arial" w:hAnsi="Arial" w:cs="Arial"/>
          <w:sz w:val="22"/>
          <w:szCs w:val="22"/>
          <w:highlight w:val="yellow"/>
          <w:lang w:val="es-AR"/>
        </w:rPr>
        <w:t>octubre de 2024</w:t>
      </w:r>
      <w:r w:rsidR="00A17062" w:rsidRPr="00131E38">
        <w:rPr>
          <w:rFonts w:ascii="Arial" w:hAnsi="Arial" w:cs="Arial"/>
          <w:sz w:val="22"/>
          <w:szCs w:val="22"/>
          <w:highlight w:val="yellow"/>
          <w:lang w:val="es-AR"/>
        </w:rPr>
        <w:t xml:space="preserve"> </w:t>
      </w:r>
      <w:r w:rsidR="00962947" w:rsidRPr="00131E38">
        <w:rPr>
          <w:rFonts w:ascii="Arial" w:hAnsi="Arial" w:cs="Arial"/>
          <w:sz w:val="22"/>
          <w:szCs w:val="22"/>
          <w:highlight w:val="yellow"/>
          <w:lang w:val="es-AR"/>
        </w:rPr>
        <w:t>emitida por la Secretaria de Educación de ………..</w:t>
      </w:r>
      <w:r w:rsidR="00A17062" w:rsidRPr="00131E38">
        <w:rPr>
          <w:rFonts w:ascii="Arial" w:hAnsi="Arial" w:cs="Arial"/>
          <w:sz w:val="22"/>
          <w:szCs w:val="22"/>
          <w:highlight w:val="yellow"/>
          <w:lang w:val="es-AR"/>
        </w:rPr>
        <w:t>(AJUSTAR SEGÚN EL CASO)</w:t>
      </w:r>
      <w:r w:rsidR="00962947" w:rsidRPr="00131E38">
        <w:rPr>
          <w:rFonts w:ascii="Arial" w:hAnsi="Arial" w:cs="Arial"/>
          <w:sz w:val="22"/>
          <w:szCs w:val="22"/>
          <w:highlight w:val="yellow"/>
          <w:lang w:val="es-AR"/>
        </w:rPr>
        <w:t xml:space="preserve">, </w:t>
      </w:r>
      <w:r w:rsidR="00FE5DA0" w:rsidRPr="00131E38">
        <w:rPr>
          <w:rFonts w:ascii="Arial" w:hAnsi="Arial" w:cs="Arial"/>
          <w:sz w:val="22"/>
          <w:szCs w:val="22"/>
          <w:highlight w:val="yellow"/>
          <w:lang w:val="es-AR"/>
        </w:rPr>
        <w:t xml:space="preserve"> </w:t>
      </w:r>
      <w:r w:rsidR="00D62397" w:rsidRPr="00131E38">
        <w:rPr>
          <w:rFonts w:ascii="Arial" w:hAnsi="Arial" w:cs="Arial"/>
          <w:sz w:val="22"/>
          <w:szCs w:val="22"/>
          <w:highlight w:val="yellow"/>
          <w:lang w:val="es-AR"/>
        </w:rPr>
        <w:t>por lo</w:t>
      </w:r>
      <w:r w:rsidR="00035FEC" w:rsidRPr="00131E38">
        <w:rPr>
          <w:rFonts w:ascii="Arial" w:hAnsi="Arial" w:cs="Arial"/>
          <w:sz w:val="22"/>
          <w:szCs w:val="22"/>
          <w:highlight w:val="yellow"/>
          <w:lang w:val="es-AR"/>
        </w:rPr>
        <w:t xml:space="preserve"> siguiente</w:t>
      </w:r>
      <w:r w:rsidR="00962947" w:rsidRPr="00131E38">
        <w:rPr>
          <w:rFonts w:ascii="Arial" w:hAnsi="Arial" w:cs="Arial"/>
          <w:sz w:val="22"/>
          <w:szCs w:val="22"/>
          <w:highlight w:val="yellow"/>
          <w:lang w:val="es-AR"/>
        </w:rPr>
        <w:t>:</w:t>
      </w:r>
    </w:p>
    <w:p w14:paraId="75FA7705" w14:textId="77777777" w:rsidR="001677F1" w:rsidRPr="00131E38" w:rsidRDefault="001677F1" w:rsidP="00532674">
      <w:pPr>
        <w:jc w:val="both"/>
        <w:rPr>
          <w:rFonts w:ascii="Arial" w:hAnsi="Arial" w:cs="Arial"/>
          <w:sz w:val="22"/>
          <w:szCs w:val="22"/>
          <w:lang w:val="es-AR"/>
        </w:rPr>
      </w:pPr>
    </w:p>
    <w:p w14:paraId="24B500F1" w14:textId="77777777" w:rsidR="00465879" w:rsidRPr="00131E38" w:rsidRDefault="00465879" w:rsidP="00532674">
      <w:pPr>
        <w:jc w:val="both"/>
        <w:rPr>
          <w:rFonts w:ascii="Arial" w:hAnsi="Arial" w:cs="Arial"/>
          <w:sz w:val="22"/>
          <w:szCs w:val="22"/>
          <w:lang w:val="es-AR"/>
        </w:rPr>
      </w:pPr>
    </w:p>
    <w:p w14:paraId="740A9E7F" w14:textId="37F64EDE" w:rsidR="00465879" w:rsidRPr="00131E38" w:rsidRDefault="00465879" w:rsidP="003F6D1E">
      <w:pPr>
        <w:pStyle w:val="Prrafodelista"/>
        <w:numPr>
          <w:ilvl w:val="0"/>
          <w:numId w:val="4"/>
        </w:numPr>
        <w:ind w:left="0" w:firstLine="0"/>
        <w:jc w:val="both"/>
        <w:rPr>
          <w:rFonts w:ascii="Arial" w:hAnsi="Arial" w:cs="Arial"/>
          <w:sz w:val="22"/>
          <w:szCs w:val="22"/>
          <w:lang w:val="es-AR"/>
        </w:rPr>
      </w:pPr>
      <w:r w:rsidRPr="00131E38">
        <w:rPr>
          <w:rFonts w:ascii="Arial" w:hAnsi="Arial" w:cs="Arial"/>
          <w:sz w:val="22"/>
          <w:szCs w:val="22"/>
          <w:lang w:val="es-AR"/>
        </w:rPr>
        <w:t xml:space="preserve">Me inscribí para la </w:t>
      </w:r>
      <w:r w:rsidR="00FE476C" w:rsidRPr="00131E38">
        <w:rPr>
          <w:rFonts w:ascii="Arial" w:hAnsi="Arial" w:cs="Arial"/>
          <w:sz w:val="22"/>
          <w:szCs w:val="22"/>
          <w:lang w:val="es-AR"/>
        </w:rPr>
        <w:t>convocatoria establecida</w:t>
      </w:r>
      <w:r w:rsidRPr="00131E38">
        <w:rPr>
          <w:rFonts w:ascii="Arial" w:hAnsi="Arial" w:cs="Arial"/>
          <w:sz w:val="22"/>
          <w:szCs w:val="22"/>
          <w:lang w:val="es-AR"/>
        </w:rPr>
        <w:t xml:space="preserve"> en la </w:t>
      </w:r>
      <w:r w:rsidR="00962947" w:rsidRPr="00131E38">
        <w:rPr>
          <w:rFonts w:ascii="Arial" w:hAnsi="Arial" w:cs="Arial"/>
          <w:color w:val="000000"/>
          <w:sz w:val="22"/>
          <w:szCs w:val="22"/>
        </w:rPr>
        <w:t xml:space="preserve">Resolución 025624 de 29 de diciembre de 2023 y de la </w:t>
      </w:r>
      <w:r w:rsidR="005B332F" w:rsidRPr="00131E38">
        <w:rPr>
          <w:rFonts w:ascii="Arial" w:hAnsi="Arial" w:cs="Arial"/>
          <w:color w:val="000000"/>
          <w:sz w:val="22"/>
          <w:szCs w:val="22"/>
        </w:rPr>
        <w:t>Resolución de</w:t>
      </w:r>
      <w:r w:rsidR="00962947" w:rsidRPr="00131E38">
        <w:rPr>
          <w:rFonts w:ascii="Arial" w:hAnsi="Arial" w:cs="Arial"/>
          <w:color w:val="000000"/>
          <w:sz w:val="22"/>
          <w:szCs w:val="22"/>
        </w:rPr>
        <w:t xml:space="preserve"> </w:t>
      </w:r>
      <w:r w:rsidR="00962947" w:rsidRPr="00131E38">
        <w:rPr>
          <w:rFonts w:ascii="Arial" w:hAnsi="Arial" w:cs="Arial"/>
          <w:sz w:val="22"/>
          <w:szCs w:val="22"/>
        </w:rPr>
        <w:t xml:space="preserve">005829 de 26 abril de 2024 </w:t>
      </w:r>
      <w:r w:rsidRPr="00131E38">
        <w:rPr>
          <w:rFonts w:ascii="Arial" w:hAnsi="Arial" w:cs="Arial"/>
          <w:sz w:val="22"/>
          <w:szCs w:val="22"/>
        </w:rPr>
        <w:t xml:space="preserve">«Por la cual se establecen las reglas y la estructura del proceso de evaluación que tratan los artículos 35 y 36 (numeral 20) del Decreto Ley 1278 de 2002 para el ascenso de grado o la reubicación de nivel salarial de los educadores oficiales regidos por dicha norma y se dictan otras disposiciones» </w:t>
      </w:r>
    </w:p>
    <w:p w14:paraId="5182C5F2" w14:textId="77777777" w:rsidR="005B332F" w:rsidRPr="00131E38" w:rsidRDefault="005B332F" w:rsidP="003F6D1E">
      <w:pPr>
        <w:pStyle w:val="Prrafodelista"/>
        <w:ind w:left="0"/>
        <w:jc w:val="both"/>
        <w:rPr>
          <w:rFonts w:ascii="Arial" w:hAnsi="Arial" w:cs="Arial"/>
          <w:sz w:val="22"/>
          <w:szCs w:val="22"/>
          <w:lang w:val="es-AR"/>
        </w:rPr>
      </w:pPr>
    </w:p>
    <w:p w14:paraId="61D4DFAA" w14:textId="77777777" w:rsidR="003F6D1E" w:rsidRPr="00131E38" w:rsidRDefault="00FE476C" w:rsidP="003F6D1E">
      <w:pPr>
        <w:pStyle w:val="Prrafodelista"/>
        <w:numPr>
          <w:ilvl w:val="0"/>
          <w:numId w:val="4"/>
        </w:numPr>
        <w:ind w:left="0" w:firstLine="0"/>
        <w:jc w:val="both"/>
        <w:rPr>
          <w:rFonts w:ascii="Arial" w:hAnsi="Arial" w:cs="Arial"/>
          <w:sz w:val="22"/>
          <w:szCs w:val="22"/>
          <w:lang w:val="es-AR"/>
        </w:rPr>
      </w:pPr>
      <w:r w:rsidRPr="00131E38">
        <w:rPr>
          <w:rFonts w:ascii="Arial" w:hAnsi="Arial" w:cs="Arial"/>
          <w:sz w:val="22"/>
          <w:szCs w:val="22"/>
        </w:rPr>
        <w:t>Dicha convocatoria se establece en el marco del decreto-ley 1278 de 2002 y el decreto 1657 de 2016, por lo cual la</w:t>
      </w:r>
      <w:r w:rsidR="00D62397" w:rsidRPr="00131E38">
        <w:rPr>
          <w:rFonts w:ascii="Arial" w:hAnsi="Arial" w:cs="Arial"/>
          <w:sz w:val="22"/>
          <w:szCs w:val="22"/>
        </w:rPr>
        <w:t>s</w:t>
      </w:r>
      <w:r w:rsidRPr="00131E38">
        <w:rPr>
          <w:rFonts w:ascii="Arial" w:hAnsi="Arial" w:cs="Arial"/>
          <w:sz w:val="22"/>
          <w:szCs w:val="22"/>
        </w:rPr>
        <w:t xml:space="preserve"> </w:t>
      </w:r>
      <w:r w:rsidR="00D62397" w:rsidRPr="00131E38">
        <w:rPr>
          <w:rFonts w:ascii="Arial" w:hAnsi="Arial" w:cs="Arial"/>
          <w:color w:val="000000"/>
          <w:sz w:val="22"/>
          <w:szCs w:val="22"/>
        </w:rPr>
        <w:t xml:space="preserve">Resolución 025624 de 29 de diciembre de 2023 y de la Resolución de </w:t>
      </w:r>
      <w:r w:rsidR="00D62397" w:rsidRPr="00131E38">
        <w:rPr>
          <w:rFonts w:ascii="Arial" w:hAnsi="Arial" w:cs="Arial"/>
          <w:sz w:val="22"/>
          <w:szCs w:val="22"/>
        </w:rPr>
        <w:t xml:space="preserve">005829 de 26 abril de </w:t>
      </w:r>
      <w:proofErr w:type="gramStart"/>
      <w:r w:rsidR="00D62397" w:rsidRPr="00131E38">
        <w:rPr>
          <w:rFonts w:ascii="Arial" w:hAnsi="Arial" w:cs="Arial"/>
          <w:sz w:val="22"/>
          <w:szCs w:val="22"/>
        </w:rPr>
        <w:t xml:space="preserve">2024, </w:t>
      </w:r>
      <w:r w:rsidRPr="00131E38">
        <w:rPr>
          <w:rFonts w:ascii="Arial" w:hAnsi="Arial" w:cs="Arial"/>
          <w:sz w:val="22"/>
          <w:szCs w:val="22"/>
        </w:rPr>
        <w:t xml:space="preserve"> se</w:t>
      </w:r>
      <w:proofErr w:type="gramEnd"/>
      <w:r w:rsidRPr="00131E38">
        <w:rPr>
          <w:rFonts w:ascii="Arial" w:hAnsi="Arial" w:cs="Arial"/>
          <w:sz w:val="22"/>
          <w:szCs w:val="22"/>
        </w:rPr>
        <w:t xml:space="preserve"> supedita</w:t>
      </w:r>
      <w:r w:rsidR="00D62397" w:rsidRPr="00131E38">
        <w:rPr>
          <w:rFonts w:ascii="Arial" w:hAnsi="Arial" w:cs="Arial"/>
          <w:sz w:val="22"/>
          <w:szCs w:val="22"/>
        </w:rPr>
        <w:t>n</w:t>
      </w:r>
      <w:r w:rsidRPr="00131E38">
        <w:rPr>
          <w:rFonts w:ascii="Arial" w:hAnsi="Arial" w:cs="Arial"/>
          <w:sz w:val="22"/>
          <w:szCs w:val="22"/>
        </w:rPr>
        <w:t xml:space="preserve"> a estos. A tener en cuenta, </w:t>
      </w:r>
      <w:r w:rsidR="00962947" w:rsidRPr="00131E38">
        <w:rPr>
          <w:rFonts w:ascii="Arial" w:hAnsi="Arial" w:cs="Arial"/>
          <w:sz w:val="22"/>
          <w:szCs w:val="22"/>
        </w:rPr>
        <w:t>el</w:t>
      </w:r>
      <w:r w:rsidR="00465879" w:rsidRPr="00131E38">
        <w:rPr>
          <w:rFonts w:ascii="Arial" w:hAnsi="Arial" w:cs="Arial"/>
          <w:sz w:val="22"/>
          <w:szCs w:val="22"/>
        </w:rPr>
        <w:t xml:space="preserve"> </w:t>
      </w:r>
      <w:r w:rsidR="00962947" w:rsidRPr="00131E38">
        <w:rPr>
          <w:rFonts w:ascii="Arial" w:hAnsi="Arial" w:cs="Arial"/>
          <w:sz w:val="22"/>
          <w:szCs w:val="22"/>
        </w:rPr>
        <w:t xml:space="preserve">Ministerio de Educación Nacional </w:t>
      </w:r>
      <w:r w:rsidR="003B232B" w:rsidRPr="00131E38">
        <w:rPr>
          <w:rFonts w:ascii="Arial" w:hAnsi="Arial" w:cs="Arial"/>
          <w:sz w:val="22"/>
          <w:szCs w:val="22"/>
        </w:rPr>
        <w:t>en</w:t>
      </w:r>
      <w:r w:rsidR="00465879" w:rsidRPr="00131E38">
        <w:rPr>
          <w:rFonts w:ascii="Arial" w:hAnsi="Arial" w:cs="Arial"/>
          <w:sz w:val="22"/>
          <w:szCs w:val="22"/>
        </w:rPr>
        <w:t xml:space="preserve"> ejercicio de sus facultades constitucionales y legales, en especial de las conferidas por el parágrafo del </w:t>
      </w:r>
      <w:r w:rsidR="001A2927" w:rsidRPr="00131E38">
        <w:rPr>
          <w:rFonts w:ascii="Arial" w:hAnsi="Arial" w:cs="Arial"/>
          <w:sz w:val="22"/>
          <w:szCs w:val="22"/>
        </w:rPr>
        <w:t>artículo</w:t>
      </w:r>
      <w:r w:rsidR="00465879" w:rsidRPr="00131E38">
        <w:rPr>
          <w:rFonts w:ascii="Arial" w:hAnsi="Arial" w:cs="Arial"/>
          <w:sz w:val="22"/>
          <w:szCs w:val="22"/>
        </w:rPr>
        <w:t xml:space="preserve"> 35 del Decreto Ley 1278 de 2002 y el numeral 1 del </w:t>
      </w:r>
      <w:r w:rsidR="001A2927" w:rsidRPr="00131E38">
        <w:rPr>
          <w:rFonts w:ascii="Arial" w:hAnsi="Arial" w:cs="Arial"/>
          <w:sz w:val="22"/>
          <w:szCs w:val="22"/>
        </w:rPr>
        <w:t>artículo</w:t>
      </w:r>
      <w:r w:rsidR="00465879" w:rsidRPr="00131E38">
        <w:rPr>
          <w:rFonts w:ascii="Arial" w:hAnsi="Arial" w:cs="Arial"/>
          <w:sz w:val="22"/>
          <w:szCs w:val="22"/>
        </w:rPr>
        <w:t xml:space="preserve"> 2</w:t>
      </w:r>
      <w:r w:rsidRPr="00131E38">
        <w:rPr>
          <w:rFonts w:ascii="Arial" w:hAnsi="Arial" w:cs="Arial"/>
          <w:sz w:val="22"/>
          <w:szCs w:val="22"/>
        </w:rPr>
        <w:t>.</w:t>
      </w:r>
      <w:r w:rsidR="00465879" w:rsidRPr="00131E38">
        <w:rPr>
          <w:rFonts w:ascii="Arial" w:hAnsi="Arial" w:cs="Arial"/>
          <w:sz w:val="22"/>
          <w:szCs w:val="22"/>
        </w:rPr>
        <w:t>4</w:t>
      </w:r>
      <w:r w:rsidRPr="00131E38">
        <w:rPr>
          <w:rFonts w:ascii="Arial" w:hAnsi="Arial" w:cs="Arial"/>
          <w:sz w:val="22"/>
          <w:szCs w:val="22"/>
        </w:rPr>
        <w:t>.</w:t>
      </w:r>
      <w:r w:rsidR="00465879" w:rsidRPr="00131E38">
        <w:rPr>
          <w:rFonts w:ascii="Arial" w:hAnsi="Arial" w:cs="Arial"/>
          <w:sz w:val="22"/>
          <w:szCs w:val="22"/>
        </w:rPr>
        <w:t xml:space="preserve">1.4.2.1 del Decreto 1075 de 2015, y </w:t>
      </w:r>
      <w:r w:rsidR="00962947" w:rsidRPr="00131E38">
        <w:rPr>
          <w:rFonts w:ascii="Arial" w:hAnsi="Arial" w:cs="Arial"/>
          <w:sz w:val="22"/>
          <w:szCs w:val="22"/>
        </w:rPr>
        <w:t>considerando q</w:t>
      </w:r>
      <w:r w:rsidR="00465879" w:rsidRPr="00131E38">
        <w:rPr>
          <w:rFonts w:ascii="Arial" w:hAnsi="Arial" w:cs="Arial"/>
          <w:sz w:val="22"/>
          <w:szCs w:val="22"/>
        </w:rPr>
        <w:t xml:space="preserve">ue mediante el Decreto Ley 1278 de 2002 se expidió el Estatuto de Profesionalización Docente, el cual regula las relaciones entre el Estado y los docentes y directivos docentes que prestan sus servicios en las instituciones educativas oficiales de preescolar, básica y media, que hacen parte de las entidades territoriales certificadas en educación. </w:t>
      </w:r>
      <w:r w:rsidR="001A2927" w:rsidRPr="00131E38">
        <w:rPr>
          <w:rFonts w:ascii="Arial" w:hAnsi="Arial" w:cs="Arial"/>
          <w:sz w:val="22"/>
          <w:szCs w:val="22"/>
          <w:lang w:val="es-AR"/>
        </w:rPr>
        <w:t>Artículo</w:t>
      </w:r>
      <w:r w:rsidR="001677F1" w:rsidRPr="00131E38">
        <w:rPr>
          <w:rFonts w:ascii="Arial" w:hAnsi="Arial" w:cs="Arial"/>
          <w:sz w:val="22"/>
          <w:szCs w:val="22"/>
          <w:lang w:val="es-AR"/>
        </w:rPr>
        <w:t xml:space="preserve"> 36 del decreto 1278</w:t>
      </w:r>
      <w:r w:rsidR="003B232B" w:rsidRPr="00131E38">
        <w:rPr>
          <w:rFonts w:ascii="Arial" w:hAnsi="Arial" w:cs="Arial"/>
          <w:sz w:val="22"/>
          <w:szCs w:val="22"/>
          <w:lang w:val="es-AR"/>
        </w:rPr>
        <w:t>.</w:t>
      </w:r>
    </w:p>
    <w:p w14:paraId="7CFE99CB" w14:textId="77777777" w:rsidR="003F6D1E" w:rsidRPr="00131E38" w:rsidRDefault="003F6D1E" w:rsidP="003F6D1E">
      <w:pPr>
        <w:pStyle w:val="Prrafodelista"/>
        <w:ind w:left="0"/>
        <w:rPr>
          <w:rFonts w:ascii="Arial" w:hAnsi="Arial" w:cs="Arial"/>
          <w:sz w:val="22"/>
          <w:szCs w:val="22"/>
          <w:lang w:val="es-AR"/>
        </w:rPr>
      </w:pPr>
    </w:p>
    <w:p w14:paraId="07AD1041" w14:textId="3FE2E57C" w:rsidR="003F6D1E" w:rsidRPr="00131E38" w:rsidRDefault="003F6D1E" w:rsidP="003F6D1E">
      <w:pPr>
        <w:pStyle w:val="Prrafodelista"/>
        <w:numPr>
          <w:ilvl w:val="0"/>
          <w:numId w:val="4"/>
        </w:numPr>
        <w:shd w:val="clear" w:color="auto" w:fill="FFFFFF"/>
        <w:ind w:left="0" w:firstLine="0"/>
        <w:jc w:val="both"/>
        <w:rPr>
          <w:rFonts w:ascii="Arial" w:hAnsi="Arial" w:cs="Arial"/>
          <w:bCs/>
          <w:color w:val="333333"/>
          <w:sz w:val="22"/>
          <w:szCs w:val="22"/>
        </w:rPr>
      </w:pPr>
      <w:r w:rsidRPr="00131E38">
        <w:rPr>
          <w:rFonts w:ascii="Arial" w:hAnsi="Arial" w:cs="Arial"/>
          <w:bCs/>
          <w:color w:val="333333"/>
          <w:sz w:val="22"/>
          <w:szCs w:val="22"/>
        </w:rPr>
        <w:t xml:space="preserve">Por otro </w:t>
      </w:r>
      <w:proofErr w:type="gramStart"/>
      <w:r w:rsidRPr="00131E38">
        <w:rPr>
          <w:rFonts w:ascii="Arial" w:hAnsi="Arial" w:cs="Arial"/>
          <w:bCs/>
          <w:color w:val="333333"/>
          <w:sz w:val="22"/>
          <w:szCs w:val="22"/>
        </w:rPr>
        <w:t>lado</w:t>
      </w:r>
      <w:proofErr w:type="gramEnd"/>
      <w:r w:rsidRPr="00131E38">
        <w:rPr>
          <w:rFonts w:ascii="Arial" w:hAnsi="Arial" w:cs="Arial"/>
          <w:bCs/>
          <w:color w:val="333333"/>
          <w:sz w:val="22"/>
          <w:szCs w:val="22"/>
        </w:rPr>
        <w:t xml:space="preserve"> en el decreto 1075 de 2015, son las entidades territoriales las responsables del cumplimiento y verificación de requisito: </w:t>
      </w:r>
    </w:p>
    <w:p w14:paraId="15553D92" w14:textId="77777777" w:rsidR="003F6D1E" w:rsidRPr="00131E38" w:rsidRDefault="003F6D1E" w:rsidP="003F6D1E">
      <w:pPr>
        <w:pStyle w:val="Prrafodelista"/>
        <w:shd w:val="clear" w:color="auto" w:fill="FFFFFF"/>
        <w:ind w:left="0"/>
        <w:jc w:val="both"/>
        <w:rPr>
          <w:rFonts w:ascii="Arial" w:hAnsi="Arial" w:cs="Arial"/>
          <w:bCs/>
          <w:color w:val="333333"/>
          <w:sz w:val="22"/>
          <w:szCs w:val="22"/>
        </w:rPr>
      </w:pPr>
    </w:p>
    <w:p w14:paraId="0227C71C" w14:textId="77777777" w:rsidR="003F6D1E" w:rsidRPr="00131E38" w:rsidRDefault="003F6D1E" w:rsidP="003F6D1E">
      <w:pPr>
        <w:pStyle w:val="Prrafodelista"/>
        <w:shd w:val="clear" w:color="auto" w:fill="FFFFFF"/>
        <w:ind w:left="0"/>
        <w:jc w:val="both"/>
        <w:rPr>
          <w:rFonts w:ascii="Arial" w:hAnsi="Arial" w:cs="Arial"/>
          <w:color w:val="333333"/>
          <w:sz w:val="22"/>
          <w:szCs w:val="22"/>
        </w:rPr>
      </w:pPr>
      <w:r w:rsidRPr="00131E38">
        <w:rPr>
          <w:rFonts w:ascii="Arial" w:hAnsi="Arial" w:cs="Arial"/>
          <w:b/>
          <w:bCs/>
          <w:color w:val="333333"/>
          <w:sz w:val="22"/>
          <w:szCs w:val="22"/>
        </w:rPr>
        <w:lastRenderedPageBreak/>
        <w:t>Artículo 2.4.1.4.2.2. </w:t>
      </w:r>
      <w:r w:rsidRPr="00131E38">
        <w:rPr>
          <w:rFonts w:ascii="Arial" w:hAnsi="Arial" w:cs="Arial"/>
          <w:b/>
          <w:bCs/>
          <w:i/>
          <w:iCs/>
          <w:color w:val="333333"/>
          <w:sz w:val="22"/>
          <w:szCs w:val="22"/>
        </w:rPr>
        <w:t>Responsabilidades de las entidades territoriales certificadas en educación.</w:t>
      </w:r>
      <w:r w:rsidRPr="00131E38">
        <w:rPr>
          <w:rFonts w:ascii="Arial" w:hAnsi="Arial" w:cs="Arial"/>
          <w:color w:val="333333"/>
          <w:sz w:val="22"/>
          <w:szCs w:val="22"/>
        </w:rPr>
        <w:t> Las entidades territoriales certificadas serán responsables de:</w:t>
      </w:r>
    </w:p>
    <w:p w14:paraId="4B0E3212" w14:textId="77777777" w:rsidR="003F6D1E" w:rsidRPr="00131E38" w:rsidRDefault="003F6D1E" w:rsidP="003F6D1E">
      <w:pPr>
        <w:pStyle w:val="Prrafodelista"/>
        <w:shd w:val="clear" w:color="auto" w:fill="FFFFFF"/>
        <w:ind w:left="0"/>
        <w:jc w:val="both"/>
        <w:rPr>
          <w:rFonts w:ascii="Arial" w:hAnsi="Arial" w:cs="Arial"/>
          <w:b/>
          <w:color w:val="333333"/>
          <w:sz w:val="22"/>
          <w:szCs w:val="22"/>
        </w:rPr>
      </w:pPr>
      <w:r w:rsidRPr="00131E38">
        <w:rPr>
          <w:rFonts w:ascii="Arial" w:hAnsi="Arial" w:cs="Arial"/>
          <w:b/>
          <w:color w:val="333333"/>
          <w:sz w:val="22"/>
          <w:szCs w:val="22"/>
        </w:rPr>
        <w:t>1. Identificar a los candidatos que pueden participar en la evaluación, que cumplan los requisitos establecidos en el artículo 2.4.1.4.1.3 del presente decreto.</w:t>
      </w:r>
    </w:p>
    <w:p w14:paraId="7AA3BF85" w14:textId="77777777" w:rsidR="003F6D1E" w:rsidRPr="00131E38" w:rsidRDefault="003F6D1E" w:rsidP="003F6D1E">
      <w:pPr>
        <w:pStyle w:val="Prrafodelista"/>
        <w:shd w:val="clear" w:color="auto" w:fill="FFFFFF"/>
        <w:ind w:left="0"/>
        <w:jc w:val="both"/>
        <w:rPr>
          <w:rFonts w:ascii="Arial" w:hAnsi="Arial" w:cs="Arial"/>
          <w:color w:val="333333"/>
          <w:sz w:val="22"/>
          <w:szCs w:val="22"/>
        </w:rPr>
      </w:pPr>
      <w:r w:rsidRPr="00131E38">
        <w:rPr>
          <w:rFonts w:ascii="Arial" w:hAnsi="Arial" w:cs="Arial"/>
          <w:color w:val="333333"/>
          <w:sz w:val="22"/>
          <w:szCs w:val="22"/>
        </w:rPr>
        <w:t>2. Convocar a la evaluación de conformidad con el cronograma que defina el Ministerio de Educación Nacional.</w:t>
      </w:r>
    </w:p>
    <w:p w14:paraId="76F74022" w14:textId="77777777" w:rsidR="003F6D1E" w:rsidRPr="00131E38" w:rsidRDefault="003F6D1E" w:rsidP="003F6D1E">
      <w:pPr>
        <w:pStyle w:val="Prrafodelista"/>
        <w:shd w:val="clear" w:color="auto" w:fill="FFFFFF"/>
        <w:ind w:left="0"/>
        <w:jc w:val="both"/>
        <w:rPr>
          <w:rFonts w:ascii="Arial" w:hAnsi="Arial" w:cs="Arial"/>
          <w:color w:val="333333"/>
          <w:sz w:val="22"/>
          <w:szCs w:val="22"/>
        </w:rPr>
      </w:pPr>
      <w:r w:rsidRPr="00131E38">
        <w:rPr>
          <w:rFonts w:ascii="Arial" w:hAnsi="Arial" w:cs="Arial"/>
          <w:color w:val="333333"/>
          <w:sz w:val="22"/>
          <w:szCs w:val="22"/>
        </w:rPr>
        <w:t>3. Divulgar la convocatoria para la evaluación y orientar a los educadores de su jurisdicción para facilitar su participación en el proceso.</w:t>
      </w:r>
    </w:p>
    <w:p w14:paraId="06644B12" w14:textId="77777777" w:rsidR="003F6D1E" w:rsidRPr="00131E38" w:rsidRDefault="003F6D1E" w:rsidP="003F6D1E">
      <w:pPr>
        <w:pStyle w:val="Prrafodelista"/>
        <w:shd w:val="clear" w:color="auto" w:fill="FFFFFF"/>
        <w:ind w:left="0"/>
        <w:jc w:val="both"/>
        <w:rPr>
          <w:rFonts w:ascii="Arial" w:hAnsi="Arial" w:cs="Arial"/>
          <w:i/>
          <w:color w:val="333333"/>
          <w:sz w:val="22"/>
          <w:szCs w:val="22"/>
        </w:rPr>
      </w:pPr>
      <w:r w:rsidRPr="00131E38">
        <w:rPr>
          <w:rFonts w:ascii="Arial" w:hAnsi="Arial" w:cs="Arial"/>
          <w:b/>
          <w:i/>
          <w:color w:val="333333"/>
          <w:sz w:val="22"/>
          <w:szCs w:val="22"/>
        </w:rPr>
        <w:t>4. Verificar el cumplimiento de los requisitos acreditados por los educadores que son candidatos a la reubicación salarial dentro del mismo grado o al ascenso en el escalafón docente</w:t>
      </w:r>
      <w:r w:rsidRPr="00131E38">
        <w:rPr>
          <w:rFonts w:ascii="Arial" w:hAnsi="Arial" w:cs="Arial"/>
          <w:i/>
          <w:color w:val="333333"/>
          <w:sz w:val="22"/>
          <w:szCs w:val="22"/>
        </w:rPr>
        <w:t>.</w:t>
      </w:r>
    </w:p>
    <w:p w14:paraId="50A0A89C" w14:textId="77777777" w:rsidR="003F6D1E" w:rsidRPr="00131E38" w:rsidRDefault="003F6D1E" w:rsidP="003F6D1E">
      <w:pPr>
        <w:pStyle w:val="Prrafodelista"/>
        <w:shd w:val="clear" w:color="auto" w:fill="FFFFFF"/>
        <w:ind w:left="0"/>
        <w:jc w:val="both"/>
        <w:rPr>
          <w:rFonts w:ascii="Arial" w:hAnsi="Arial" w:cs="Arial"/>
          <w:color w:val="333333"/>
          <w:sz w:val="22"/>
          <w:szCs w:val="22"/>
        </w:rPr>
      </w:pPr>
      <w:r w:rsidRPr="00131E38">
        <w:rPr>
          <w:rFonts w:ascii="Arial" w:hAnsi="Arial" w:cs="Arial"/>
          <w:i/>
          <w:color w:val="333333"/>
          <w:sz w:val="22"/>
          <w:szCs w:val="22"/>
        </w:rPr>
        <w:t>5. Expedir los actos administrativos de reubicación de nivel salarial o ascenso de grado en el escalafón docente</w:t>
      </w:r>
      <w:r w:rsidRPr="00131E38">
        <w:rPr>
          <w:rFonts w:ascii="Arial" w:hAnsi="Arial" w:cs="Arial"/>
          <w:color w:val="333333"/>
          <w:sz w:val="22"/>
          <w:szCs w:val="22"/>
        </w:rPr>
        <w:t>.</w:t>
      </w:r>
    </w:p>
    <w:p w14:paraId="659BC719" w14:textId="77777777" w:rsidR="003F6D1E" w:rsidRPr="00131E38" w:rsidRDefault="003F6D1E" w:rsidP="003F6D1E">
      <w:pPr>
        <w:pStyle w:val="Prrafodelista"/>
        <w:shd w:val="clear" w:color="auto" w:fill="FFFFFF"/>
        <w:ind w:left="0"/>
        <w:jc w:val="both"/>
        <w:rPr>
          <w:rFonts w:ascii="Arial" w:hAnsi="Arial" w:cs="Arial"/>
          <w:color w:val="000000"/>
          <w:sz w:val="22"/>
          <w:szCs w:val="22"/>
          <w:shd w:val="clear" w:color="auto" w:fill="FFFFFF"/>
        </w:rPr>
      </w:pPr>
    </w:p>
    <w:p w14:paraId="05BEEAF5" w14:textId="77777777" w:rsidR="00C44FB5" w:rsidRPr="00131E38" w:rsidRDefault="003F6D1E" w:rsidP="00C44FB5">
      <w:pPr>
        <w:pStyle w:val="Prrafodelista"/>
        <w:numPr>
          <w:ilvl w:val="0"/>
          <w:numId w:val="12"/>
        </w:numPr>
        <w:shd w:val="clear" w:color="auto" w:fill="FFFFFF"/>
        <w:ind w:left="0" w:firstLine="0"/>
        <w:jc w:val="both"/>
        <w:rPr>
          <w:rFonts w:ascii="Arial" w:hAnsi="Arial" w:cs="Arial"/>
          <w:sz w:val="22"/>
          <w:szCs w:val="22"/>
          <w:lang w:val="es-AR"/>
        </w:rPr>
      </w:pPr>
      <w:r w:rsidRPr="00131E38">
        <w:rPr>
          <w:rFonts w:ascii="Arial" w:hAnsi="Arial" w:cs="Arial"/>
          <w:color w:val="000000"/>
          <w:sz w:val="22"/>
          <w:szCs w:val="22"/>
        </w:rPr>
        <w:t xml:space="preserve">Resolución de </w:t>
      </w:r>
      <w:r w:rsidRPr="00131E38">
        <w:rPr>
          <w:rFonts w:ascii="Arial" w:hAnsi="Arial" w:cs="Arial"/>
          <w:sz w:val="22"/>
          <w:szCs w:val="22"/>
        </w:rPr>
        <w:t xml:space="preserve">005829 de 26 abril de 2024 </w:t>
      </w:r>
      <w:r w:rsidRPr="00131E38">
        <w:rPr>
          <w:rFonts w:ascii="Arial" w:hAnsi="Arial" w:cs="Arial"/>
          <w:color w:val="000000"/>
          <w:sz w:val="22"/>
          <w:szCs w:val="22"/>
          <w:shd w:val="clear" w:color="auto" w:fill="FFFFFF"/>
        </w:rPr>
        <w:t xml:space="preserve">Artículo TERCERO. Modificación del parágrafo cuarto del artículo sexto de la Resolución No. 025624 de 2023. Modifíquese el parágrafo cuarto del artículo sexto de la Resolución No. 025624 de 2023 del Ministerio de Educación Nacional, el cual quedará así: "PARÁGRAFO CUARTO. De acuerdo con los artículos 2.4.1.4.1.6. y 2.4.1.4.2.2. del Decreto 1075 de 2015, el cumplimiento de estos requisitos por todos los educadores deberá ser verificado por las ETC en la que se desempeñan. </w:t>
      </w:r>
      <w:r w:rsidRPr="00131E38">
        <w:rPr>
          <w:rFonts w:ascii="Arial" w:hAnsi="Arial" w:cs="Arial"/>
          <w:b/>
          <w:i/>
          <w:color w:val="000000"/>
          <w:sz w:val="22"/>
          <w:szCs w:val="22"/>
          <w:shd w:val="clear" w:color="auto" w:fill="FFFFFF"/>
        </w:rPr>
        <w:t>Esta información se verificará con la revisión del expediente administrativo de cada educador o sus sistemas de información</w:t>
      </w:r>
      <w:proofErr w:type="gramStart"/>
      <w:r w:rsidRPr="00131E38">
        <w:rPr>
          <w:rFonts w:ascii="Arial" w:hAnsi="Arial" w:cs="Arial"/>
          <w:b/>
          <w:i/>
          <w:color w:val="000000"/>
          <w:sz w:val="22"/>
          <w:szCs w:val="22"/>
          <w:shd w:val="clear" w:color="auto" w:fill="FFFFFF"/>
        </w:rPr>
        <w:t>: »</w:t>
      </w:r>
      <w:proofErr w:type="gramEnd"/>
      <w:r w:rsidRPr="00131E38">
        <w:rPr>
          <w:rFonts w:ascii="Arial" w:hAnsi="Arial" w:cs="Arial"/>
          <w:b/>
          <w:i/>
          <w:color w:val="000000"/>
          <w:sz w:val="22"/>
          <w:szCs w:val="22"/>
          <w:shd w:val="clear" w:color="auto" w:fill="FFFFFF"/>
        </w:rPr>
        <w:t xml:space="preserve"> </w:t>
      </w:r>
    </w:p>
    <w:p w14:paraId="0277B38E" w14:textId="7528B38A" w:rsidR="00C44FB5" w:rsidRPr="00131E38" w:rsidRDefault="00C44FB5" w:rsidP="00772FB5">
      <w:pPr>
        <w:pStyle w:val="NormalWeb"/>
        <w:numPr>
          <w:ilvl w:val="0"/>
          <w:numId w:val="12"/>
        </w:numPr>
        <w:ind w:left="0" w:firstLine="0"/>
        <w:jc w:val="both"/>
        <w:rPr>
          <w:rFonts w:ascii="Arial" w:hAnsi="Arial" w:cs="Arial"/>
          <w:bCs/>
          <w:color w:val="333333"/>
          <w:sz w:val="22"/>
          <w:szCs w:val="22"/>
          <w:shd w:val="clear" w:color="auto" w:fill="FFFFFF"/>
        </w:rPr>
      </w:pPr>
      <w:r w:rsidRPr="00131E38">
        <w:rPr>
          <w:rFonts w:ascii="Arial" w:hAnsi="Arial" w:cs="Arial"/>
          <w:bCs/>
          <w:color w:val="333333"/>
          <w:sz w:val="22"/>
          <w:szCs w:val="22"/>
          <w:shd w:val="clear" w:color="auto" w:fill="FFFFFF"/>
        </w:rPr>
        <w:t>Teniendo en cuenta que el Decreto 2842 DE 2010, por el cual se dictan disposiciones relacionadas con la operación del Sistema de Información y Gestión del Empleo Público (SIGEP) y se deroga el Decreto 1145 de 2004, que a</w:t>
      </w:r>
      <w:r w:rsidR="00772FB5" w:rsidRPr="00131E38">
        <w:rPr>
          <w:rFonts w:ascii="Arial" w:hAnsi="Arial" w:cs="Arial"/>
          <w:bCs/>
          <w:color w:val="333333"/>
          <w:sz w:val="22"/>
          <w:szCs w:val="22"/>
          <w:shd w:val="clear" w:color="auto" w:fill="FFFFFF"/>
        </w:rPr>
        <w:t xml:space="preserve"> partir </w:t>
      </w:r>
      <w:r w:rsidRPr="00131E38">
        <w:rPr>
          <w:rFonts w:ascii="Arial" w:hAnsi="Arial" w:cs="Arial"/>
          <w:bCs/>
          <w:color w:val="333333"/>
          <w:sz w:val="22"/>
          <w:szCs w:val="22"/>
          <w:shd w:val="clear" w:color="auto" w:fill="FFFFFF"/>
        </w:rPr>
        <w:t xml:space="preserve">de este todas las Secretarías de Educación de las Entidades Territoriales Certificadas – ETC, han organizado con </w:t>
      </w:r>
      <w:r w:rsidR="00772FB5" w:rsidRPr="00131E38">
        <w:rPr>
          <w:rFonts w:ascii="Arial" w:hAnsi="Arial" w:cs="Arial"/>
          <w:bCs/>
          <w:color w:val="333333"/>
          <w:sz w:val="22"/>
          <w:szCs w:val="22"/>
          <w:shd w:val="clear" w:color="auto" w:fill="FFFFFF"/>
        </w:rPr>
        <w:t>el</w:t>
      </w:r>
      <w:r w:rsidRPr="00131E38">
        <w:rPr>
          <w:rFonts w:ascii="Arial" w:hAnsi="Arial" w:cs="Arial"/>
          <w:bCs/>
          <w:color w:val="333333"/>
          <w:sz w:val="22"/>
          <w:szCs w:val="22"/>
          <w:shd w:val="clear" w:color="auto" w:fill="FFFFFF"/>
        </w:rPr>
        <w:t xml:space="preserve"> perso</w:t>
      </w:r>
      <w:r w:rsidR="00772FB5" w:rsidRPr="00131E38">
        <w:rPr>
          <w:rFonts w:ascii="Arial" w:hAnsi="Arial" w:cs="Arial"/>
          <w:bCs/>
          <w:color w:val="333333"/>
          <w:sz w:val="22"/>
          <w:szCs w:val="22"/>
          <w:shd w:val="clear" w:color="auto" w:fill="FFFFFF"/>
        </w:rPr>
        <w:t>nal docente y administrativo el despliegue y permanente actualización del SIGEP.</w:t>
      </w:r>
    </w:p>
    <w:p w14:paraId="36582D84" w14:textId="6FD6E356" w:rsidR="000035B7" w:rsidRPr="000035B7" w:rsidRDefault="000035B7" w:rsidP="000035B7">
      <w:pPr>
        <w:pStyle w:val="Prrafodelista"/>
        <w:shd w:val="clear" w:color="auto" w:fill="FFFFFF"/>
        <w:spacing w:before="100" w:beforeAutospacing="1"/>
        <w:ind w:left="0"/>
        <w:jc w:val="center"/>
        <w:rPr>
          <w:rFonts w:ascii="Arial" w:hAnsi="Arial" w:cs="Arial"/>
          <w:b/>
          <w:sz w:val="22"/>
          <w:szCs w:val="22"/>
        </w:rPr>
      </w:pPr>
      <w:r w:rsidRPr="000035B7">
        <w:rPr>
          <w:rFonts w:ascii="Arial" w:hAnsi="Arial" w:cs="Arial"/>
          <w:b/>
          <w:sz w:val="22"/>
          <w:szCs w:val="22"/>
        </w:rPr>
        <w:t>SOLICITUD</w:t>
      </w:r>
    </w:p>
    <w:p w14:paraId="1FF4D02C" w14:textId="77777777" w:rsidR="00772FB5" w:rsidRPr="00131E38" w:rsidRDefault="003F6D1E" w:rsidP="00772FB5">
      <w:pPr>
        <w:pStyle w:val="Prrafodelista"/>
        <w:shd w:val="clear" w:color="auto" w:fill="FFFFFF"/>
        <w:spacing w:before="100" w:beforeAutospacing="1"/>
        <w:ind w:left="0"/>
        <w:jc w:val="both"/>
        <w:rPr>
          <w:rFonts w:ascii="Arial" w:hAnsi="Arial" w:cs="Arial"/>
          <w:sz w:val="22"/>
          <w:szCs w:val="22"/>
        </w:rPr>
      </w:pPr>
      <w:r w:rsidRPr="00131E38">
        <w:rPr>
          <w:rFonts w:ascii="Arial" w:hAnsi="Arial" w:cs="Arial"/>
          <w:sz w:val="22"/>
          <w:szCs w:val="22"/>
        </w:rPr>
        <w:t>Teniendo en cuenta que</w:t>
      </w:r>
      <w:r w:rsidR="00772FB5" w:rsidRPr="00131E38">
        <w:rPr>
          <w:rFonts w:ascii="Arial" w:hAnsi="Arial" w:cs="Arial"/>
          <w:sz w:val="22"/>
          <w:szCs w:val="22"/>
        </w:rPr>
        <w:t>:</w:t>
      </w:r>
    </w:p>
    <w:p w14:paraId="2681ACB6" w14:textId="74FBDDC0" w:rsidR="00772FB5" w:rsidRPr="00131E38" w:rsidRDefault="00772FB5" w:rsidP="007B143D">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131E38">
        <w:rPr>
          <w:rFonts w:ascii="Arial" w:hAnsi="Arial" w:cs="Arial"/>
          <w:sz w:val="22"/>
          <w:szCs w:val="22"/>
        </w:rPr>
        <w:t>S</w:t>
      </w:r>
      <w:proofErr w:type="spellStart"/>
      <w:r w:rsidR="00131E38">
        <w:rPr>
          <w:rFonts w:ascii="Arial" w:hAnsi="Arial" w:cs="Arial"/>
          <w:sz w:val="22"/>
          <w:szCs w:val="22"/>
          <w:lang w:val="es-AR"/>
        </w:rPr>
        <w:t>uperé</w:t>
      </w:r>
      <w:proofErr w:type="spellEnd"/>
      <w:r w:rsidR="003F6D1E" w:rsidRPr="00131E38">
        <w:rPr>
          <w:rFonts w:ascii="Arial" w:hAnsi="Arial" w:cs="Arial"/>
          <w:sz w:val="22"/>
          <w:szCs w:val="22"/>
          <w:lang w:val="es-AR"/>
        </w:rPr>
        <w:t xml:space="preserve"> la Evaluación para el ascenso 2024 con un puntaje de</w:t>
      </w:r>
      <w:r w:rsidR="003F6D1E" w:rsidRPr="00131E38">
        <w:rPr>
          <w:rFonts w:ascii="Arial" w:hAnsi="Arial" w:cs="Arial"/>
          <w:sz w:val="22"/>
          <w:szCs w:val="22"/>
          <w:highlight w:val="yellow"/>
          <w:lang w:val="es-AR"/>
        </w:rPr>
        <w:t>……</w:t>
      </w:r>
    </w:p>
    <w:p w14:paraId="0AE51A4F" w14:textId="6B8E1EB8" w:rsidR="00772FB5" w:rsidRPr="00131E38" w:rsidRDefault="00772FB5" w:rsidP="00772FB5">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131E38">
        <w:rPr>
          <w:rFonts w:ascii="Arial" w:hAnsi="Arial" w:cs="Arial"/>
          <w:sz w:val="22"/>
          <w:szCs w:val="22"/>
          <w:lang w:val="es-AR"/>
        </w:rPr>
        <w:t xml:space="preserve">Con el objetivo de actualizar mi hoja de vida, radique mi </w:t>
      </w:r>
      <w:bookmarkStart w:id="3" w:name="_Hlk180506174"/>
      <w:r w:rsidRPr="00131E38">
        <w:rPr>
          <w:rFonts w:ascii="Arial" w:hAnsi="Arial" w:cs="Arial"/>
          <w:sz w:val="22"/>
          <w:szCs w:val="22"/>
          <w:lang w:val="es-AR"/>
        </w:rPr>
        <w:t xml:space="preserve">título de </w:t>
      </w:r>
      <w:r w:rsidRPr="00131E38">
        <w:rPr>
          <w:rFonts w:ascii="Arial" w:hAnsi="Arial" w:cs="Arial"/>
          <w:sz w:val="22"/>
          <w:szCs w:val="22"/>
          <w:highlight w:val="yellow"/>
          <w:lang w:val="es-AR"/>
        </w:rPr>
        <w:t>Licenciatura/……. y/o     Magister en …… de la Universidad…. el día ……...,</w:t>
      </w:r>
      <w:bookmarkEnd w:id="3"/>
      <w:r w:rsidRPr="00131E38">
        <w:rPr>
          <w:rFonts w:ascii="Arial" w:hAnsi="Arial" w:cs="Arial"/>
          <w:sz w:val="22"/>
          <w:szCs w:val="22"/>
          <w:lang w:val="es-AR"/>
        </w:rPr>
        <w:t xml:space="preserve"> novedad que quedó registrada en el Sistema de Información y Gestión del Empleo Público </w:t>
      </w:r>
      <w:r w:rsidR="00DA49C1">
        <w:rPr>
          <w:rFonts w:ascii="Arial" w:hAnsi="Arial" w:cs="Arial"/>
          <w:sz w:val="22"/>
          <w:szCs w:val="22"/>
          <w:lang w:val="es-AR"/>
        </w:rPr>
        <w:t xml:space="preserve">– SIGEP, </w:t>
      </w:r>
      <w:r w:rsidRPr="00131E38">
        <w:rPr>
          <w:rFonts w:ascii="Arial" w:hAnsi="Arial" w:cs="Arial"/>
          <w:sz w:val="22"/>
          <w:szCs w:val="22"/>
          <w:lang w:val="es-AR"/>
        </w:rPr>
        <w:t xml:space="preserve">(establecer si fue otro sistema de información), con el usuario y contraseña asignado por la Secretaría de Educación de </w:t>
      </w:r>
      <w:r w:rsidRPr="00131E38">
        <w:rPr>
          <w:rFonts w:ascii="Arial" w:hAnsi="Arial" w:cs="Arial"/>
          <w:sz w:val="22"/>
          <w:szCs w:val="22"/>
          <w:highlight w:val="yellow"/>
          <w:lang w:val="es-AR"/>
        </w:rPr>
        <w:t>XXXXXX</w:t>
      </w:r>
    </w:p>
    <w:p w14:paraId="35368738" w14:textId="05EE6055" w:rsidR="00772FB5" w:rsidRPr="004D28A2" w:rsidRDefault="00772FB5" w:rsidP="00772FB5">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131E38">
        <w:rPr>
          <w:rFonts w:ascii="Arial" w:hAnsi="Arial" w:cs="Arial"/>
          <w:sz w:val="22"/>
          <w:szCs w:val="22"/>
          <w:highlight w:val="yellow"/>
          <w:lang w:val="es-AR"/>
        </w:rPr>
        <w:t xml:space="preserve">Además radique el </w:t>
      </w:r>
      <w:proofErr w:type="gramStart"/>
      <w:r w:rsidRPr="00131E38">
        <w:rPr>
          <w:rFonts w:ascii="Arial" w:hAnsi="Arial" w:cs="Arial"/>
          <w:sz w:val="22"/>
          <w:szCs w:val="22"/>
          <w:highlight w:val="yellow"/>
          <w:lang w:val="es-AR"/>
        </w:rPr>
        <w:t>día….</w:t>
      </w:r>
      <w:proofErr w:type="gramEnd"/>
      <w:r w:rsidRPr="00131E38">
        <w:rPr>
          <w:rFonts w:ascii="Arial" w:hAnsi="Arial" w:cs="Arial"/>
          <w:sz w:val="22"/>
          <w:szCs w:val="22"/>
          <w:highlight w:val="yellow"/>
          <w:lang w:val="es-AR"/>
        </w:rPr>
        <w:t>. mi</w:t>
      </w:r>
      <w:r w:rsidR="008C48E0" w:rsidRPr="00131E38">
        <w:rPr>
          <w:rFonts w:ascii="Arial" w:hAnsi="Arial" w:cs="Arial"/>
          <w:sz w:val="22"/>
          <w:szCs w:val="22"/>
          <w:highlight w:val="yellow"/>
          <w:lang w:val="es-AR"/>
        </w:rPr>
        <w:t>s</w:t>
      </w:r>
      <w:r w:rsidRPr="00131E38">
        <w:rPr>
          <w:rFonts w:ascii="Arial" w:hAnsi="Arial" w:cs="Arial"/>
          <w:sz w:val="22"/>
          <w:szCs w:val="22"/>
          <w:highlight w:val="yellow"/>
          <w:lang w:val="es-AR"/>
        </w:rPr>
        <w:t xml:space="preserve"> </w:t>
      </w:r>
      <w:r w:rsidR="00DA49C1" w:rsidRPr="00131E38">
        <w:rPr>
          <w:rFonts w:ascii="Arial" w:hAnsi="Arial" w:cs="Arial"/>
          <w:sz w:val="22"/>
          <w:szCs w:val="22"/>
          <w:highlight w:val="yellow"/>
          <w:lang w:val="es-AR"/>
        </w:rPr>
        <w:t>títulos</w:t>
      </w:r>
      <w:r w:rsidRPr="00131E38">
        <w:rPr>
          <w:rFonts w:ascii="Arial" w:hAnsi="Arial" w:cs="Arial"/>
          <w:sz w:val="22"/>
          <w:szCs w:val="22"/>
          <w:highlight w:val="yellow"/>
          <w:lang w:val="es-AR"/>
        </w:rPr>
        <w:t xml:space="preserve"> en </w:t>
      </w:r>
      <w:r w:rsidR="00DA49C1">
        <w:rPr>
          <w:rFonts w:ascii="Arial" w:hAnsi="Arial" w:cs="Arial"/>
          <w:sz w:val="22"/>
          <w:szCs w:val="22"/>
          <w:highlight w:val="yellow"/>
          <w:lang w:val="es-AR"/>
        </w:rPr>
        <w:t xml:space="preserve">la oficina de …… la Secretaria de Educación de </w:t>
      </w:r>
      <w:proofErr w:type="gramStart"/>
      <w:r w:rsidR="00DA49C1">
        <w:rPr>
          <w:rFonts w:ascii="Arial" w:hAnsi="Arial" w:cs="Arial"/>
          <w:sz w:val="22"/>
          <w:szCs w:val="22"/>
          <w:highlight w:val="yellow"/>
          <w:lang w:val="es-AR"/>
        </w:rPr>
        <w:t xml:space="preserve">XXXXXXX, </w:t>
      </w:r>
      <w:r w:rsidRPr="00131E38">
        <w:rPr>
          <w:rFonts w:ascii="Arial" w:hAnsi="Arial" w:cs="Arial"/>
          <w:sz w:val="22"/>
          <w:szCs w:val="22"/>
          <w:highlight w:val="yellow"/>
          <w:lang w:val="es-AR"/>
        </w:rPr>
        <w:t xml:space="preserve"> el</w:t>
      </w:r>
      <w:proofErr w:type="gramEnd"/>
      <w:r w:rsidRPr="00131E38">
        <w:rPr>
          <w:rFonts w:ascii="Arial" w:hAnsi="Arial" w:cs="Arial"/>
          <w:sz w:val="22"/>
          <w:szCs w:val="22"/>
          <w:highlight w:val="yellow"/>
          <w:lang w:val="es-AR"/>
        </w:rPr>
        <w:t xml:space="preserve"> </w:t>
      </w:r>
      <w:r w:rsidR="00DA49C1" w:rsidRPr="00131E38">
        <w:rPr>
          <w:rFonts w:ascii="Arial" w:hAnsi="Arial" w:cs="Arial"/>
          <w:sz w:val="22"/>
          <w:szCs w:val="22"/>
          <w:highlight w:val="yellow"/>
          <w:lang w:val="es-AR"/>
        </w:rPr>
        <w:t>día</w:t>
      </w:r>
      <w:r w:rsidRPr="00131E38">
        <w:rPr>
          <w:rFonts w:ascii="Arial" w:hAnsi="Arial" w:cs="Arial"/>
          <w:sz w:val="22"/>
          <w:szCs w:val="22"/>
          <w:highlight w:val="yellow"/>
          <w:lang w:val="es-AR"/>
        </w:rPr>
        <w:t xml:space="preserve"> XXXX con radicado</w:t>
      </w:r>
      <w:r w:rsidR="00DA49C1">
        <w:rPr>
          <w:rFonts w:ascii="Arial" w:hAnsi="Arial" w:cs="Arial"/>
          <w:sz w:val="22"/>
          <w:szCs w:val="22"/>
          <w:highlight w:val="yellow"/>
          <w:lang w:val="es-AR"/>
        </w:rPr>
        <w:t xml:space="preserve"> XXXX</w:t>
      </w:r>
      <w:r w:rsidRPr="00131E38">
        <w:rPr>
          <w:rFonts w:ascii="Arial" w:hAnsi="Arial" w:cs="Arial"/>
          <w:sz w:val="22"/>
          <w:szCs w:val="22"/>
          <w:highlight w:val="yellow"/>
          <w:lang w:val="es-AR"/>
        </w:rPr>
        <w:t xml:space="preserve">  para participar en </w:t>
      </w:r>
      <w:r w:rsidRPr="00131E38">
        <w:rPr>
          <w:rFonts w:ascii="Arial" w:hAnsi="Arial" w:cs="Arial"/>
          <w:sz w:val="22"/>
          <w:szCs w:val="22"/>
          <w:highlight w:val="magenta"/>
          <w:lang w:val="es-AR"/>
        </w:rPr>
        <w:t>Nota:  especificar que título se tiene, además puede sustentar en caso de que haya sido radicado, documentación para diferentes procedimientos (PTA, becas, traslado, plazas, etc.) en cualquier dependencia de las secretarias de educación, la hoja de vida debió actualizarse en el SIGEP o sistema de información correspondiente.</w:t>
      </w:r>
    </w:p>
    <w:p w14:paraId="63982951" w14:textId="77777777" w:rsidR="004D28A2" w:rsidRPr="004D28A2" w:rsidRDefault="004D28A2" w:rsidP="004D28A2">
      <w:pPr>
        <w:pStyle w:val="Prrafodelista"/>
        <w:shd w:val="clear" w:color="auto" w:fill="FFFFFF"/>
        <w:spacing w:before="100" w:beforeAutospacing="1"/>
        <w:ind w:left="0"/>
        <w:jc w:val="both"/>
        <w:rPr>
          <w:rFonts w:ascii="Arial" w:hAnsi="Arial" w:cs="Arial"/>
          <w:sz w:val="22"/>
          <w:szCs w:val="22"/>
        </w:rPr>
      </w:pPr>
    </w:p>
    <w:p w14:paraId="03F62BB8" w14:textId="5F7603FB" w:rsidR="00B13098" w:rsidRPr="004D28A2" w:rsidRDefault="004D28A2" w:rsidP="004D28A2">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4D28A2">
        <w:rPr>
          <w:rFonts w:ascii="Arial" w:hAnsi="Arial" w:cs="Arial"/>
          <w:sz w:val="22"/>
          <w:szCs w:val="22"/>
          <w:lang w:val="es-AR"/>
        </w:rPr>
        <w:t xml:space="preserve">Dado que el día …. de octubre </w:t>
      </w:r>
      <w:r>
        <w:rPr>
          <w:rFonts w:ascii="Arial" w:hAnsi="Arial" w:cs="Arial"/>
          <w:sz w:val="22"/>
          <w:szCs w:val="22"/>
          <w:lang w:val="es-AR"/>
        </w:rPr>
        <w:t xml:space="preserve">de 2024 </w:t>
      </w:r>
      <w:r w:rsidRPr="004D28A2">
        <w:rPr>
          <w:rFonts w:ascii="Arial" w:hAnsi="Arial" w:cs="Arial"/>
          <w:sz w:val="22"/>
          <w:szCs w:val="22"/>
          <w:lang w:val="es-AR"/>
        </w:rPr>
        <w:t>fui notificada con la resolución XXXX la cual determina que se me reubica salarialmente de la C a la D del grado 1 o 2 (AJUSTAR SEGÚN EL CASO), dicho movimiento no corresponde a la normatividad estipulada para determinar el movimiento correspondiente.</w:t>
      </w:r>
    </w:p>
    <w:p w14:paraId="57802D91" w14:textId="77777777" w:rsidR="00126471" w:rsidRPr="00131E38" w:rsidRDefault="00126471" w:rsidP="001C4CED">
      <w:pPr>
        <w:ind w:left="360"/>
        <w:jc w:val="both"/>
        <w:rPr>
          <w:rFonts w:ascii="Arial" w:hAnsi="Arial" w:cs="Arial"/>
          <w:sz w:val="22"/>
          <w:szCs w:val="22"/>
        </w:rPr>
      </w:pPr>
    </w:p>
    <w:p w14:paraId="6B60E592" w14:textId="3CE56DD4" w:rsidR="00E36C65" w:rsidRPr="00131E38" w:rsidRDefault="005317DD" w:rsidP="001C4CED">
      <w:pPr>
        <w:jc w:val="both"/>
        <w:rPr>
          <w:rFonts w:ascii="Arial" w:hAnsi="Arial" w:cs="Arial"/>
          <w:sz w:val="22"/>
          <w:szCs w:val="22"/>
          <w:lang w:val="es-AR"/>
        </w:rPr>
      </w:pPr>
      <w:r w:rsidRPr="00131E38">
        <w:rPr>
          <w:rFonts w:ascii="Arial" w:hAnsi="Arial" w:cs="Arial"/>
          <w:sz w:val="22"/>
          <w:szCs w:val="22"/>
          <w:lang w:val="es-AR"/>
        </w:rPr>
        <w:lastRenderedPageBreak/>
        <w:t xml:space="preserve">Por </w:t>
      </w:r>
      <w:r w:rsidR="00CA2B6E" w:rsidRPr="00131E38">
        <w:rPr>
          <w:rFonts w:ascii="Arial" w:hAnsi="Arial" w:cs="Arial"/>
          <w:sz w:val="22"/>
          <w:szCs w:val="22"/>
          <w:lang w:val="es-AR"/>
        </w:rPr>
        <w:t xml:space="preserve">todo </w:t>
      </w:r>
      <w:r w:rsidRPr="00131E38">
        <w:rPr>
          <w:rFonts w:ascii="Arial" w:hAnsi="Arial" w:cs="Arial"/>
          <w:sz w:val="22"/>
          <w:szCs w:val="22"/>
          <w:lang w:val="es-AR"/>
        </w:rPr>
        <w:t>lo anterior</w:t>
      </w:r>
      <w:r w:rsidR="00432005" w:rsidRPr="00131E38">
        <w:rPr>
          <w:rFonts w:ascii="Arial" w:hAnsi="Arial" w:cs="Arial"/>
          <w:sz w:val="22"/>
          <w:szCs w:val="22"/>
          <w:lang w:val="es-AR"/>
        </w:rPr>
        <w:t>, rechaz</w:t>
      </w:r>
      <w:r w:rsidR="00C75CF1" w:rsidRPr="00131E38">
        <w:rPr>
          <w:rFonts w:ascii="Arial" w:hAnsi="Arial" w:cs="Arial"/>
          <w:sz w:val="22"/>
          <w:szCs w:val="22"/>
          <w:lang w:val="es-AR"/>
        </w:rPr>
        <w:t xml:space="preserve">o </w:t>
      </w:r>
      <w:r w:rsidR="00265F3D">
        <w:rPr>
          <w:rFonts w:ascii="Arial" w:hAnsi="Arial" w:cs="Arial"/>
          <w:sz w:val="22"/>
          <w:szCs w:val="22"/>
          <w:lang w:val="es-AR"/>
        </w:rPr>
        <w:t>la</w:t>
      </w:r>
      <w:r w:rsidR="00C75CF1" w:rsidRPr="00131E38">
        <w:rPr>
          <w:rFonts w:ascii="Arial" w:hAnsi="Arial" w:cs="Arial"/>
          <w:sz w:val="22"/>
          <w:szCs w:val="22"/>
          <w:lang w:val="es-AR"/>
        </w:rPr>
        <w:t xml:space="preserve"> </w:t>
      </w:r>
      <w:r w:rsidR="00F01C8B" w:rsidRPr="00131E38">
        <w:rPr>
          <w:rFonts w:ascii="Arial" w:hAnsi="Arial" w:cs="Arial"/>
          <w:sz w:val="22"/>
          <w:szCs w:val="22"/>
          <w:lang w:val="es-AR"/>
        </w:rPr>
        <w:t>resolución</w:t>
      </w:r>
      <w:r w:rsidR="00C75CF1" w:rsidRPr="00131E38">
        <w:rPr>
          <w:rFonts w:ascii="Arial" w:hAnsi="Arial" w:cs="Arial"/>
          <w:sz w:val="22"/>
          <w:szCs w:val="22"/>
          <w:lang w:val="es-AR"/>
        </w:rPr>
        <w:t xml:space="preserve"> </w:t>
      </w:r>
      <w:r w:rsidR="00F01C8B" w:rsidRPr="00131E38">
        <w:rPr>
          <w:rFonts w:ascii="Arial" w:hAnsi="Arial" w:cs="Arial"/>
          <w:sz w:val="22"/>
          <w:szCs w:val="22"/>
          <w:highlight w:val="yellow"/>
          <w:lang w:val="es-AR"/>
        </w:rPr>
        <w:t xml:space="preserve">No. </w:t>
      </w:r>
      <w:r w:rsidR="00894434" w:rsidRPr="00131E38">
        <w:rPr>
          <w:rFonts w:ascii="Arial" w:hAnsi="Arial" w:cs="Arial"/>
          <w:sz w:val="22"/>
          <w:szCs w:val="22"/>
          <w:highlight w:val="yellow"/>
          <w:lang w:val="es-AR"/>
        </w:rPr>
        <w:t>XXXXX</w:t>
      </w:r>
      <w:r w:rsidR="00206B1B" w:rsidRPr="00131E38">
        <w:rPr>
          <w:rFonts w:ascii="Arial" w:hAnsi="Arial" w:cs="Arial"/>
          <w:sz w:val="22"/>
          <w:szCs w:val="22"/>
          <w:highlight w:val="yellow"/>
          <w:lang w:val="es-AR"/>
        </w:rPr>
        <w:t xml:space="preserve"> del </w:t>
      </w:r>
      <w:r w:rsidR="00894434" w:rsidRPr="00131E38">
        <w:rPr>
          <w:rFonts w:ascii="Arial" w:hAnsi="Arial" w:cs="Arial"/>
          <w:sz w:val="22"/>
          <w:szCs w:val="22"/>
          <w:highlight w:val="yellow"/>
          <w:lang w:val="es-AR"/>
        </w:rPr>
        <w:t>XXXXX</w:t>
      </w:r>
      <w:r w:rsidR="00894434" w:rsidRPr="00131E38">
        <w:rPr>
          <w:rFonts w:ascii="Arial" w:hAnsi="Arial" w:cs="Arial"/>
          <w:sz w:val="22"/>
          <w:szCs w:val="22"/>
          <w:lang w:val="es-AR"/>
        </w:rPr>
        <w:t xml:space="preserve"> </w:t>
      </w:r>
      <w:r w:rsidR="00206B1B" w:rsidRPr="00131E38">
        <w:rPr>
          <w:rFonts w:ascii="Arial" w:hAnsi="Arial" w:cs="Arial"/>
          <w:sz w:val="22"/>
          <w:szCs w:val="22"/>
          <w:lang w:val="es-AR"/>
        </w:rPr>
        <w:t xml:space="preserve">de </w:t>
      </w:r>
      <w:r w:rsidR="007E3410" w:rsidRPr="00131E38">
        <w:rPr>
          <w:rFonts w:ascii="Arial" w:hAnsi="Arial" w:cs="Arial"/>
          <w:sz w:val="22"/>
          <w:szCs w:val="22"/>
          <w:highlight w:val="yellow"/>
          <w:lang w:val="es-AR"/>
        </w:rPr>
        <w:t>octubre de 2024</w:t>
      </w:r>
      <w:r w:rsidR="00E57A3A" w:rsidRPr="00131E38">
        <w:rPr>
          <w:rFonts w:ascii="Arial" w:hAnsi="Arial" w:cs="Arial"/>
          <w:sz w:val="22"/>
          <w:szCs w:val="22"/>
          <w:highlight w:val="yellow"/>
          <w:lang w:val="es-AR"/>
        </w:rPr>
        <w:t xml:space="preserve"> (AJUSTAR SEGÚN EL CASO),</w:t>
      </w:r>
      <w:r w:rsidR="00F01C8B" w:rsidRPr="00131E38">
        <w:rPr>
          <w:rFonts w:ascii="Arial" w:hAnsi="Arial" w:cs="Arial"/>
          <w:sz w:val="22"/>
          <w:szCs w:val="22"/>
          <w:lang w:val="es-AR"/>
        </w:rPr>
        <w:t xml:space="preserve"> </w:t>
      </w:r>
      <w:r w:rsidR="00265F3D">
        <w:rPr>
          <w:rFonts w:ascii="Arial" w:hAnsi="Arial" w:cs="Arial"/>
          <w:sz w:val="22"/>
          <w:szCs w:val="22"/>
          <w:lang w:val="es-AR"/>
        </w:rPr>
        <w:t xml:space="preserve">teniendo </w:t>
      </w:r>
      <w:r w:rsidRPr="00131E38">
        <w:rPr>
          <w:rFonts w:ascii="Arial" w:hAnsi="Arial" w:cs="Arial"/>
          <w:sz w:val="22"/>
          <w:szCs w:val="22"/>
          <w:lang w:val="es-AR"/>
        </w:rPr>
        <w:t>en cuenta las consideraciones expuestas en la parte motiva de este escrito</w:t>
      </w:r>
      <w:r w:rsidR="00265F3D">
        <w:rPr>
          <w:rFonts w:ascii="Arial" w:hAnsi="Arial" w:cs="Arial"/>
          <w:sz w:val="22"/>
          <w:szCs w:val="22"/>
          <w:lang w:val="es-AR"/>
        </w:rPr>
        <w:t xml:space="preserve">, </w:t>
      </w:r>
      <w:r w:rsidR="00265F3D" w:rsidRPr="00131E38">
        <w:rPr>
          <w:rFonts w:ascii="Arial" w:hAnsi="Arial" w:cs="Arial"/>
          <w:sz w:val="22"/>
          <w:szCs w:val="22"/>
          <w:lang w:val="es-AR"/>
        </w:rPr>
        <w:t xml:space="preserve">solicito se proceda a reponer </w:t>
      </w:r>
      <w:r w:rsidR="0026118A" w:rsidRPr="00131E38">
        <w:rPr>
          <w:rFonts w:ascii="Arial" w:hAnsi="Arial" w:cs="Arial"/>
          <w:sz w:val="22"/>
          <w:szCs w:val="22"/>
          <w:lang w:val="es-AR"/>
        </w:rPr>
        <w:t xml:space="preserve">y </w:t>
      </w:r>
      <w:r w:rsidR="007D6181">
        <w:rPr>
          <w:rFonts w:ascii="Arial" w:hAnsi="Arial" w:cs="Arial"/>
          <w:sz w:val="22"/>
          <w:szCs w:val="22"/>
          <w:lang w:val="es-AR"/>
        </w:rPr>
        <w:t>se expida de manera</w:t>
      </w:r>
      <w:r w:rsidR="0026118A" w:rsidRPr="00131E38">
        <w:rPr>
          <w:rFonts w:ascii="Arial" w:hAnsi="Arial" w:cs="Arial"/>
          <w:sz w:val="22"/>
          <w:szCs w:val="22"/>
          <w:lang w:val="es-AR"/>
        </w:rPr>
        <w:t xml:space="preserve"> inmediata de una nueva resolución</w:t>
      </w:r>
      <w:r w:rsidR="0026118A" w:rsidRPr="00131E38">
        <w:rPr>
          <w:rFonts w:ascii="Arial" w:hAnsi="Arial" w:cs="Arial"/>
          <w:sz w:val="22"/>
          <w:szCs w:val="22"/>
          <w:highlight w:val="yellow"/>
          <w:lang w:val="es-AR"/>
        </w:rPr>
        <w:t xml:space="preserve"> en la que </w:t>
      </w:r>
      <w:r w:rsidR="00171EFB" w:rsidRPr="00131E38">
        <w:rPr>
          <w:rFonts w:ascii="Arial" w:hAnsi="Arial" w:cs="Arial"/>
          <w:sz w:val="22"/>
          <w:szCs w:val="22"/>
          <w:highlight w:val="yellow"/>
          <w:lang w:val="es-AR"/>
        </w:rPr>
        <w:t>se proceda el ascenso al GRADO 3</w:t>
      </w:r>
      <w:r w:rsidR="0026118A" w:rsidRPr="00131E38">
        <w:rPr>
          <w:rFonts w:ascii="Arial" w:hAnsi="Arial" w:cs="Arial"/>
          <w:sz w:val="22"/>
          <w:szCs w:val="22"/>
          <w:highlight w:val="yellow"/>
          <w:lang w:val="es-AR"/>
        </w:rPr>
        <w:t>, del escalafón docente</w:t>
      </w:r>
      <w:r w:rsidR="00894434" w:rsidRPr="00131E38">
        <w:rPr>
          <w:rFonts w:ascii="Arial" w:hAnsi="Arial" w:cs="Arial"/>
          <w:sz w:val="22"/>
          <w:szCs w:val="22"/>
          <w:highlight w:val="yellow"/>
          <w:lang w:val="es-AR"/>
        </w:rPr>
        <w:t xml:space="preserve">, respetando el nivel </w:t>
      </w:r>
      <w:r w:rsidR="00E57A3A" w:rsidRPr="00131E38">
        <w:rPr>
          <w:rFonts w:ascii="Arial" w:hAnsi="Arial" w:cs="Arial"/>
          <w:sz w:val="22"/>
          <w:szCs w:val="22"/>
          <w:highlight w:val="yellow"/>
          <w:lang w:val="es-AR"/>
        </w:rPr>
        <w:t>C (AJUSTAR SEGÚN EL CASO)</w:t>
      </w:r>
      <w:r w:rsidRPr="00131E38">
        <w:rPr>
          <w:rFonts w:ascii="Arial" w:hAnsi="Arial" w:cs="Arial"/>
          <w:sz w:val="22"/>
          <w:szCs w:val="22"/>
          <w:highlight w:val="yellow"/>
          <w:lang w:val="es-AR"/>
        </w:rPr>
        <w:t>.</w:t>
      </w:r>
      <w:r w:rsidR="001A2927" w:rsidRPr="00131E38">
        <w:rPr>
          <w:rFonts w:ascii="Arial" w:hAnsi="Arial" w:cs="Arial"/>
          <w:sz w:val="22"/>
          <w:szCs w:val="22"/>
          <w:lang w:val="es-AR"/>
        </w:rPr>
        <w:t xml:space="preserve">  De ser negada dicha solicitud, solicito que se me confiera el derecho </w:t>
      </w:r>
      <w:r w:rsidR="003F6D1E" w:rsidRPr="00131E38">
        <w:rPr>
          <w:rFonts w:ascii="Arial" w:hAnsi="Arial" w:cs="Arial"/>
          <w:sz w:val="22"/>
          <w:szCs w:val="22"/>
          <w:lang w:val="es-AR"/>
        </w:rPr>
        <w:t xml:space="preserve">de apelación </w:t>
      </w:r>
      <w:r w:rsidR="001A2927" w:rsidRPr="00131E38">
        <w:rPr>
          <w:rFonts w:ascii="Arial" w:hAnsi="Arial" w:cs="Arial"/>
          <w:sz w:val="22"/>
          <w:szCs w:val="22"/>
          <w:lang w:val="es-AR"/>
        </w:rPr>
        <w:t xml:space="preserve">a la segunda </w:t>
      </w:r>
      <w:proofErr w:type="gramStart"/>
      <w:r w:rsidR="001A2927" w:rsidRPr="00131E38">
        <w:rPr>
          <w:rFonts w:ascii="Arial" w:hAnsi="Arial" w:cs="Arial"/>
          <w:sz w:val="22"/>
          <w:szCs w:val="22"/>
          <w:lang w:val="es-AR"/>
        </w:rPr>
        <w:t>instancia,  la</w:t>
      </w:r>
      <w:proofErr w:type="gramEnd"/>
      <w:r w:rsidR="001A2927" w:rsidRPr="00131E38">
        <w:rPr>
          <w:rFonts w:ascii="Arial" w:hAnsi="Arial" w:cs="Arial"/>
          <w:sz w:val="22"/>
          <w:szCs w:val="22"/>
          <w:lang w:val="es-AR"/>
        </w:rPr>
        <w:t xml:space="preserve"> Comisión Nacional del Servicio Civil – CNSC </w:t>
      </w:r>
    </w:p>
    <w:p w14:paraId="7F540054" w14:textId="4F748CDE" w:rsidR="003B734E" w:rsidRPr="00131E38" w:rsidRDefault="003B734E" w:rsidP="001C4CED">
      <w:pPr>
        <w:jc w:val="both"/>
        <w:rPr>
          <w:rFonts w:ascii="Arial" w:hAnsi="Arial" w:cs="Arial"/>
          <w:sz w:val="22"/>
          <w:szCs w:val="22"/>
          <w:lang w:val="es-AR"/>
        </w:rPr>
      </w:pPr>
    </w:p>
    <w:p w14:paraId="454D0A39" w14:textId="6008B4FE" w:rsidR="005B332F" w:rsidRPr="00131E38" w:rsidRDefault="005B332F" w:rsidP="001C4CED">
      <w:pPr>
        <w:jc w:val="center"/>
        <w:rPr>
          <w:rFonts w:ascii="Arial" w:hAnsi="Arial" w:cs="Arial"/>
          <w:b/>
          <w:bCs/>
          <w:sz w:val="22"/>
          <w:szCs w:val="22"/>
          <w:lang w:val="es-AR"/>
        </w:rPr>
      </w:pPr>
      <w:r w:rsidRPr="00131E38">
        <w:rPr>
          <w:rFonts w:ascii="Arial" w:hAnsi="Arial" w:cs="Arial"/>
          <w:b/>
          <w:bCs/>
          <w:sz w:val="22"/>
          <w:szCs w:val="22"/>
          <w:lang w:val="es-AR"/>
        </w:rPr>
        <w:t>ANEXOS</w:t>
      </w:r>
      <w:r w:rsidR="001C4CED" w:rsidRPr="00131E38">
        <w:rPr>
          <w:rFonts w:ascii="Arial" w:hAnsi="Arial" w:cs="Arial"/>
          <w:b/>
          <w:bCs/>
          <w:sz w:val="22"/>
          <w:szCs w:val="22"/>
          <w:lang w:val="es-AR"/>
        </w:rPr>
        <w:t>:</w:t>
      </w:r>
    </w:p>
    <w:p w14:paraId="345AD8A2" w14:textId="77777777" w:rsidR="005B332F" w:rsidRPr="00131E38" w:rsidRDefault="005B332F" w:rsidP="001C4CED">
      <w:pPr>
        <w:jc w:val="both"/>
        <w:rPr>
          <w:rFonts w:ascii="Arial" w:hAnsi="Arial" w:cs="Arial"/>
          <w:sz w:val="22"/>
          <w:szCs w:val="22"/>
          <w:lang w:val="es-AR"/>
        </w:rPr>
      </w:pPr>
    </w:p>
    <w:p w14:paraId="2753079A" w14:textId="5FDC9BA1" w:rsidR="00E57A3A" w:rsidRPr="00131E38" w:rsidRDefault="003B734E" w:rsidP="001C4CED">
      <w:pPr>
        <w:pStyle w:val="Prrafodelista"/>
        <w:numPr>
          <w:ilvl w:val="0"/>
          <w:numId w:val="9"/>
        </w:numPr>
        <w:jc w:val="both"/>
        <w:rPr>
          <w:rFonts w:ascii="Arial" w:hAnsi="Arial" w:cs="Arial"/>
          <w:sz w:val="22"/>
          <w:szCs w:val="22"/>
          <w:lang w:val="es-AR"/>
        </w:rPr>
      </w:pPr>
      <w:r w:rsidRPr="00131E38">
        <w:rPr>
          <w:rFonts w:ascii="Arial" w:hAnsi="Arial" w:cs="Arial"/>
          <w:sz w:val="22"/>
          <w:szCs w:val="22"/>
          <w:highlight w:val="yellow"/>
          <w:lang w:val="es-AR"/>
        </w:rPr>
        <w:t xml:space="preserve">Resolución </w:t>
      </w:r>
      <w:r w:rsidR="00894434" w:rsidRPr="00131E38">
        <w:rPr>
          <w:rFonts w:ascii="Arial" w:hAnsi="Arial" w:cs="Arial"/>
          <w:sz w:val="22"/>
          <w:szCs w:val="22"/>
          <w:highlight w:val="yellow"/>
          <w:lang w:val="es-AR"/>
        </w:rPr>
        <w:t>XXXXX</w:t>
      </w:r>
      <w:r w:rsidR="00206B1B" w:rsidRPr="00131E38">
        <w:rPr>
          <w:rFonts w:ascii="Arial" w:hAnsi="Arial" w:cs="Arial"/>
          <w:sz w:val="22"/>
          <w:szCs w:val="22"/>
          <w:highlight w:val="yellow"/>
          <w:lang w:val="es-AR"/>
        </w:rPr>
        <w:t xml:space="preserve"> del </w:t>
      </w:r>
      <w:r w:rsidR="007E3410" w:rsidRPr="00131E38">
        <w:rPr>
          <w:rFonts w:ascii="Arial" w:hAnsi="Arial" w:cs="Arial"/>
          <w:sz w:val="22"/>
          <w:szCs w:val="22"/>
          <w:lang w:val="es-AR"/>
        </w:rPr>
        <w:t>octubre de 2024</w:t>
      </w:r>
    </w:p>
    <w:p w14:paraId="549DA51A" w14:textId="042AC685" w:rsidR="00F01C8B" w:rsidRPr="00131E38" w:rsidRDefault="003F6D1E" w:rsidP="001C4CED">
      <w:pPr>
        <w:pStyle w:val="Prrafodelista"/>
        <w:numPr>
          <w:ilvl w:val="0"/>
          <w:numId w:val="9"/>
        </w:numPr>
        <w:jc w:val="both"/>
        <w:rPr>
          <w:rFonts w:ascii="Arial" w:hAnsi="Arial" w:cs="Arial"/>
          <w:sz w:val="22"/>
          <w:szCs w:val="22"/>
          <w:lang w:val="es-AR"/>
        </w:rPr>
      </w:pPr>
      <w:r w:rsidRPr="00131E38">
        <w:rPr>
          <w:rFonts w:ascii="Arial" w:hAnsi="Arial" w:cs="Arial"/>
          <w:sz w:val="22"/>
          <w:szCs w:val="22"/>
          <w:lang w:val="es-AR"/>
        </w:rPr>
        <w:t>Títulos radicados</w:t>
      </w:r>
    </w:p>
    <w:p w14:paraId="77FAEF22" w14:textId="4B787FFA" w:rsidR="00E57A3A" w:rsidRPr="00131E38" w:rsidRDefault="00E57A3A" w:rsidP="00E57A3A">
      <w:pPr>
        <w:pStyle w:val="Prrafodelista"/>
        <w:ind w:left="720"/>
        <w:jc w:val="both"/>
        <w:rPr>
          <w:rFonts w:ascii="Arial" w:hAnsi="Arial" w:cs="Arial"/>
          <w:sz w:val="22"/>
          <w:szCs w:val="22"/>
          <w:lang w:val="es-AR"/>
        </w:rPr>
      </w:pPr>
    </w:p>
    <w:p w14:paraId="3ED3C9C3" w14:textId="77777777" w:rsidR="009C7DBE" w:rsidRPr="00131E38" w:rsidRDefault="009C7DBE" w:rsidP="001C4CED">
      <w:pPr>
        <w:jc w:val="both"/>
        <w:rPr>
          <w:rFonts w:ascii="Arial" w:hAnsi="Arial" w:cs="Arial"/>
          <w:iCs/>
          <w:sz w:val="22"/>
          <w:szCs w:val="22"/>
          <w:lang w:val="es-AR"/>
        </w:rPr>
      </w:pPr>
    </w:p>
    <w:p w14:paraId="5DF00638" w14:textId="12DDBF83" w:rsidR="00AF414A" w:rsidRPr="00131E38" w:rsidRDefault="00AF414A" w:rsidP="001C4CED">
      <w:pPr>
        <w:jc w:val="center"/>
        <w:rPr>
          <w:rFonts w:ascii="Arial" w:hAnsi="Arial" w:cs="Arial"/>
          <w:b/>
          <w:iCs/>
          <w:sz w:val="22"/>
          <w:szCs w:val="22"/>
          <w:lang w:val="es-AR"/>
        </w:rPr>
      </w:pPr>
      <w:r w:rsidRPr="00131E38">
        <w:rPr>
          <w:rFonts w:ascii="Arial" w:hAnsi="Arial" w:cs="Arial"/>
          <w:b/>
          <w:iCs/>
          <w:sz w:val="22"/>
          <w:szCs w:val="22"/>
          <w:lang w:val="es-AR"/>
        </w:rPr>
        <w:t>NOTIFICACIÓN</w:t>
      </w:r>
      <w:r w:rsidR="001C4CED" w:rsidRPr="00131E38">
        <w:rPr>
          <w:rFonts w:ascii="Arial" w:hAnsi="Arial" w:cs="Arial"/>
          <w:b/>
          <w:iCs/>
          <w:sz w:val="22"/>
          <w:szCs w:val="22"/>
          <w:lang w:val="es-AR"/>
        </w:rPr>
        <w:t>:</w:t>
      </w:r>
    </w:p>
    <w:p w14:paraId="1001A7DB" w14:textId="77777777" w:rsidR="005B332F" w:rsidRPr="00131E38" w:rsidRDefault="005B332F" w:rsidP="001C4CED">
      <w:pPr>
        <w:jc w:val="both"/>
        <w:rPr>
          <w:rFonts w:ascii="Arial" w:hAnsi="Arial" w:cs="Arial"/>
          <w:b/>
          <w:iCs/>
          <w:sz w:val="22"/>
          <w:szCs w:val="22"/>
          <w:lang w:val="es-AR"/>
        </w:rPr>
      </w:pPr>
    </w:p>
    <w:p w14:paraId="5C2B7E04" w14:textId="1C88CE64" w:rsidR="001A2927" w:rsidRPr="00131E38" w:rsidRDefault="00AF414A" w:rsidP="001C4CED">
      <w:pPr>
        <w:jc w:val="both"/>
        <w:rPr>
          <w:rFonts w:ascii="Arial" w:hAnsi="Arial" w:cs="Arial"/>
          <w:sz w:val="22"/>
          <w:szCs w:val="22"/>
          <w:highlight w:val="yellow"/>
          <w:lang w:val="es-AR"/>
        </w:rPr>
      </w:pPr>
      <w:r w:rsidRPr="00131E38">
        <w:rPr>
          <w:rFonts w:ascii="Arial" w:hAnsi="Arial" w:cs="Arial"/>
          <w:sz w:val="22"/>
          <w:szCs w:val="22"/>
          <w:highlight w:val="yellow"/>
          <w:lang w:val="es-AR"/>
        </w:rPr>
        <w:t>Recibo notificación en esta dirección:</w:t>
      </w:r>
      <w:r w:rsidR="00F01C8B" w:rsidRPr="00131E38">
        <w:rPr>
          <w:rFonts w:ascii="Arial" w:hAnsi="Arial" w:cs="Arial"/>
          <w:sz w:val="22"/>
          <w:szCs w:val="22"/>
          <w:highlight w:val="yellow"/>
          <w:lang w:val="es-AR"/>
        </w:rPr>
        <w:t xml:space="preserve"> </w:t>
      </w:r>
      <w:r w:rsidR="00894434" w:rsidRPr="00131E38">
        <w:rPr>
          <w:rFonts w:ascii="Arial" w:hAnsi="Arial" w:cs="Arial"/>
          <w:sz w:val="22"/>
          <w:szCs w:val="22"/>
          <w:highlight w:val="yellow"/>
          <w:lang w:val="es-AR"/>
        </w:rPr>
        <w:t>XXXX</w:t>
      </w:r>
      <w:r w:rsidR="00235106" w:rsidRPr="00131E38">
        <w:rPr>
          <w:rFonts w:ascii="Arial" w:hAnsi="Arial" w:cs="Arial"/>
          <w:sz w:val="22"/>
          <w:szCs w:val="22"/>
          <w:highlight w:val="yellow"/>
          <w:lang w:val="es-AR"/>
        </w:rPr>
        <w:t>, m</w:t>
      </w:r>
      <w:r w:rsidR="00206B1B" w:rsidRPr="00131E38">
        <w:rPr>
          <w:rFonts w:ascii="Arial" w:hAnsi="Arial" w:cs="Arial"/>
          <w:sz w:val="22"/>
          <w:szCs w:val="22"/>
          <w:highlight w:val="yellow"/>
          <w:lang w:val="es-AR"/>
        </w:rPr>
        <w:t xml:space="preserve">unicipio </w:t>
      </w:r>
      <w:r w:rsidR="005B332F" w:rsidRPr="00131E38">
        <w:rPr>
          <w:rFonts w:ascii="Arial" w:hAnsi="Arial" w:cs="Arial"/>
          <w:sz w:val="22"/>
          <w:szCs w:val="22"/>
          <w:highlight w:val="yellow"/>
          <w:lang w:val="es-AR"/>
        </w:rPr>
        <w:t>XXXX Teléfono</w:t>
      </w:r>
      <w:r w:rsidR="00532674" w:rsidRPr="00131E38">
        <w:rPr>
          <w:rFonts w:ascii="Arial" w:hAnsi="Arial" w:cs="Arial"/>
          <w:sz w:val="22"/>
          <w:szCs w:val="22"/>
          <w:highlight w:val="yellow"/>
          <w:lang w:val="es-AR"/>
        </w:rPr>
        <w:t xml:space="preserve">: </w:t>
      </w:r>
      <w:r w:rsidR="00894434" w:rsidRPr="00131E38">
        <w:rPr>
          <w:rFonts w:ascii="Arial" w:hAnsi="Arial" w:cs="Arial"/>
          <w:sz w:val="22"/>
          <w:szCs w:val="22"/>
          <w:highlight w:val="yellow"/>
          <w:lang w:val="es-AR"/>
        </w:rPr>
        <w:t>XXXX</w:t>
      </w:r>
    </w:p>
    <w:p w14:paraId="0B8E39F8" w14:textId="77777777" w:rsidR="00AF414A" w:rsidRPr="00131E38" w:rsidRDefault="00E612F3" w:rsidP="001C4CED">
      <w:pPr>
        <w:jc w:val="both"/>
        <w:rPr>
          <w:rFonts w:ascii="Arial" w:hAnsi="Arial" w:cs="Arial"/>
          <w:sz w:val="22"/>
          <w:szCs w:val="22"/>
          <w:lang w:val="es-AR"/>
        </w:rPr>
      </w:pPr>
      <w:r w:rsidRPr="00131E38">
        <w:rPr>
          <w:rFonts w:ascii="Arial" w:hAnsi="Arial" w:cs="Arial"/>
          <w:sz w:val="22"/>
          <w:szCs w:val="22"/>
          <w:highlight w:val="yellow"/>
          <w:lang w:val="es-AR"/>
        </w:rPr>
        <w:t>Cel:</w:t>
      </w:r>
      <w:r w:rsidR="001A2927" w:rsidRPr="00131E38">
        <w:rPr>
          <w:rFonts w:ascii="Arial" w:hAnsi="Arial" w:cs="Arial"/>
          <w:sz w:val="22"/>
          <w:szCs w:val="22"/>
          <w:highlight w:val="yellow"/>
          <w:lang w:val="es-AR"/>
        </w:rPr>
        <w:t xml:space="preserve">  XXXX</w:t>
      </w:r>
      <w:r w:rsidR="00FA513E" w:rsidRPr="00131E38">
        <w:rPr>
          <w:rFonts w:ascii="Arial" w:hAnsi="Arial" w:cs="Arial"/>
          <w:sz w:val="22"/>
          <w:szCs w:val="22"/>
          <w:highlight w:val="yellow"/>
          <w:lang w:val="es-AR"/>
        </w:rPr>
        <w:t>.</w:t>
      </w:r>
      <w:r w:rsidRPr="00131E38">
        <w:rPr>
          <w:rFonts w:ascii="Arial" w:hAnsi="Arial" w:cs="Arial"/>
          <w:sz w:val="22"/>
          <w:szCs w:val="22"/>
          <w:highlight w:val="yellow"/>
          <w:lang w:val="es-AR"/>
        </w:rPr>
        <w:t xml:space="preserve"> </w:t>
      </w:r>
      <w:r w:rsidR="00F01C8B" w:rsidRPr="00131E38">
        <w:rPr>
          <w:rFonts w:ascii="Arial" w:hAnsi="Arial" w:cs="Arial"/>
          <w:sz w:val="22"/>
          <w:szCs w:val="22"/>
          <w:highlight w:val="yellow"/>
          <w:lang w:val="es-AR"/>
        </w:rPr>
        <w:t xml:space="preserve">Correo electrónico: </w:t>
      </w:r>
      <w:r w:rsidR="001A2927" w:rsidRPr="00131E38">
        <w:rPr>
          <w:rFonts w:ascii="Arial" w:hAnsi="Arial" w:cs="Arial"/>
          <w:sz w:val="22"/>
          <w:szCs w:val="22"/>
          <w:highlight w:val="yellow"/>
        </w:rPr>
        <w:t>XXXX</w:t>
      </w:r>
    </w:p>
    <w:p w14:paraId="6A52A2C0" w14:textId="77777777" w:rsidR="00532674" w:rsidRPr="00131E38" w:rsidRDefault="00532674" w:rsidP="001C4CED">
      <w:pPr>
        <w:jc w:val="both"/>
        <w:rPr>
          <w:rFonts w:ascii="Arial" w:hAnsi="Arial" w:cs="Arial"/>
          <w:sz w:val="22"/>
          <w:szCs w:val="22"/>
          <w:lang w:val="es-AR"/>
        </w:rPr>
      </w:pPr>
    </w:p>
    <w:p w14:paraId="7F3AA0C6" w14:textId="77777777" w:rsidR="00532674" w:rsidRPr="00131E38" w:rsidRDefault="00532674" w:rsidP="001C4CED">
      <w:pPr>
        <w:jc w:val="both"/>
        <w:rPr>
          <w:rFonts w:ascii="Arial" w:hAnsi="Arial" w:cs="Arial"/>
          <w:sz w:val="22"/>
          <w:szCs w:val="22"/>
          <w:lang w:val="es-AR"/>
        </w:rPr>
      </w:pPr>
      <w:r w:rsidRPr="00131E38">
        <w:rPr>
          <w:rFonts w:ascii="Arial" w:hAnsi="Arial" w:cs="Arial"/>
          <w:sz w:val="22"/>
          <w:szCs w:val="22"/>
          <w:lang w:val="es-AR"/>
        </w:rPr>
        <w:t>Por su atención y oportuna respuesta, le quedo muy agradecid</w:t>
      </w:r>
      <w:r w:rsidR="00BD65E2" w:rsidRPr="00131E38">
        <w:rPr>
          <w:rFonts w:ascii="Arial" w:hAnsi="Arial" w:cs="Arial"/>
          <w:sz w:val="22"/>
          <w:szCs w:val="22"/>
          <w:lang w:val="es-AR"/>
        </w:rPr>
        <w:t>a</w:t>
      </w:r>
      <w:r w:rsidRPr="00131E38">
        <w:rPr>
          <w:rFonts w:ascii="Arial" w:hAnsi="Arial" w:cs="Arial"/>
          <w:sz w:val="22"/>
          <w:szCs w:val="22"/>
          <w:lang w:val="es-AR"/>
        </w:rPr>
        <w:t>.</w:t>
      </w:r>
    </w:p>
    <w:p w14:paraId="0736C3E5" w14:textId="77777777" w:rsidR="00532674" w:rsidRPr="00131E38" w:rsidRDefault="00532674" w:rsidP="001C4CED">
      <w:pPr>
        <w:jc w:val="both"/>
        <w:rPr>
          <w:rFonts w:ascii="Arial" w:hAnsi="Arial" w:cs="Arial"/>
          <w:sz w:val="22"/>
          <w:szCs w:val="22"/>
          <w:lang w:val="es-AR"/>
        </w:rPr>
      </w:pPr>
    </w:p>
    <w:p w14:paraId="5B05D453" w14:textId="77777777" w:rsidR="005D36DE" w:rsidRPr="00131E38" w:rsidRDefault="005D36DE" w:rsidP="001C4CED">
      <w:pPr>
        <w:jc w:val="both"/>
        <w:rPr>
          <w:rFonts w:ascii="Arial" w:hAnsi="Arial" w:cs="Arial"/>
          <w:sz w:val="22"/>
          <w:szCs w:val="22"/>
          <w:lang w:val="es-AR"/>
        </w:rPr>
      </w:pPr>
    </w:p>
    <w:p w14:paraId="09AF4D78" w14:textId="77777777" w:rsidR="00BD65E2" w:rsidRPr="00131E38" w:rsidRDefault="001A2927" w:rsidP="001C4CED">
      <w:pPr>
        <w:jc w:val="both"/>
        <w:rPr>
          <w:rFonts w:ascii="Arial" w:hAnsi="Arial" w:cs="Arial"/>
          <w:b/>
          <w:color w:val="000000"/>
          <w:sz w:val="22"/>
          <w:szCs w:val="22"/>
          <w:highlight w:val="yellow"/>
        </w:rPr>
      </w:pPr>
      <w:r w:rsidRPr="00131E38">
        <w:rPr>
          <w:rFonts w:ascii="Arial" w:hAnsi="Arial" w:cs="Arial"/>
          <w:sz w:val="22"/>
          <w:szCs w:val="22"/>
          <w:highlight w:val="yellow"/>
          <w:lang w:val="es-AR"/>
        </w:rPr>
        <w:t>Nombre</w:t>
      </w:r>
    </w:p>
    <w:p w14:paraId="57A756F1" w14:textId="77777777" w:rsidR="00772FB5" w:rsidRPr="00131E38" w:rsidRDefault="00BD65E2" w:rsidP="001C4CED">
      <w:pPr>
        <w:jc w:val="both"/>
        <w:rPr>
          <w:rFonts w:ascii="Arial" w:hAnsi="Arial" w:cs="Arial"/>
          <w:color w:val="000000"/>
          <w:sz w:val="22"/>
          <w:szCs w:val="22"/>
          <w:highlight w:val="yellow"/>
        </w:rPr>
      </w:pPr>
      <w:r w:rsidRPr="00131E38">
        <w:rPr>
          <w:rFonts w:ascii="Arial" w:hAnsi="Arial" w:cs="Arial"/>
          <w:color w:val="000000"/>
          <w:sz w:val="22"/>
          <w:szCs w:val="22"/>
          <w:highlight w:val="yellow"/>
        </w:rPr>
        <w:t xml:space="preserve">CC </w:t>
      </w:r>
      <w:proofErr w:type="spellStart"/>
      <w:r w:rsidRPr="00131E38">
        <w:rPr>
          <w:rFonts w:ascii="Arial" w:hAnsi="Arial" w:cs="Arial"/>
          <w:color w:val="000000"/>
          <w:sz w:val="22"/>
          <w:szCs w:val="22"/>
          <w:highlight w:val="yellow"/>
        </w:rPr>
        <w:t>Nº</w:t>
      </w:r>
      <w:proofErr w:type="spellEnd"/>
      <w:r w:rsidRPr="00131E38">
        <w:rPr>
          <w:rFonts w:ascii="Arial" w:hAnsi="Arial" w:cs="Arial"/>
          <w:color w:val="000000"/>
          <w:sz w:val="22"/>
          <w:szCs w:val="22"/>
          <w:highlight w:val="yellow"/>
        </w:rPr>
        <w:t xml:space="preserve"> </w:t>
      </w:r>
    </w:p>
    <w:p w14:paraId="4675FA40" w14:textId="77777777" w:rsidR="00772FB5" w:rsidRPr="00131E38" w:rsidRDefault="00772FB5" w:rsidP="001C4CED">
      <w:pPr>
        <w:jc w:val="both"/>
        <w:rPr>
          <w:rFonts w:ascii="Arial" w:hAnsi="Arial" w:cs="Arial"/>
          <w:color w:val="000000"/>
          <w:sz w:val="22"/>
          <w:szCs w:val="22"/>
          <w:highlight w:val="yellow"/>
        </w:rPr>
      </w:pPr>
    </w:p>
    <w:p w14:paraId="253BBBDA" w14:textId="49BF2EDF" w:rsidR="00E217C6" w:rsidRPr="00131E38" w:rsidRDefault="001A2927" w:rsidP="001C4CED">
      <w:pPr>
        <w:jc w:val="both"/>
        <w:rPr>
          <w:rFonts w:ascii="Arial" w:hAnsi="Arial" w:cs="Arial"/>
          <w:sz w:val="22"/>
          <w:szCs w:val="22"/>
          <w:lang w:val="es-AR"/>
        </w:rPr>
      </w:pPr>
      <w:r w:rsidRPr="00131E38">
        <w:rPr>
          <w:rFonts w:ascii="Arial" w:hAnsi="Arial" w:cs="Arial"/>
          <w:color w:val="000000"/>
          <w:sz w:val="22"/>
          <w:szCs w:val="22"/>
          <w:highlight w:val="yellow"/>
        </w:rPr>
        <w:t>XXXXXX</w:t>
      </w:r>
    </w:p>
    <w:sectPr w:rsidR="00E217C6" w:rsidRPr="00131E38" w:rsidSect="005D36DE">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E72F" w14:textId="77777777" w:rsidR="005C4CC2" w:rsidRDefault="005C4CC2" w:rsidP="002A7A26">
      <w:r>
        <w:separator/>
      </w:r>
    </w:p>
  </w:endnote>
  <w:endnote w:type="continuationSeparator" w:id="0">
    <w:p w14:paraId="09159B6E" w14:textId="77777777" w:rsidR="005C4CC2" w:rsidRDefault="005C4CC2" w:rsidP="002A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EF42" w14:textId="77777777" w:rsidR="005C4CC2" w:rsidRDefault="005C4CC2" w:rsidP="002A7A26">
      <w:r>
        <w:separator/>
      </w:r>
    </w:p>
  </w:footnote>
  <w:footnote w:type="continuationSeparator" w:id="0">
    <w:p w14:paraId="2A0156B0" w14:textId="77777777" w:rsidR="005C4CC2" w:rsidRDefault="005C4CC2" w:rsidP="002A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D43"/>
    <w:multiLevelType w:val="hybridMultilevel"/>
    <w:tmpl w:val="0BE81AE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F53724B"/>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1DFC"/>
    <w:multiLevelType w:val="hybridMultilevel"/>
    <w:tmpl w:val="A7AE2B80"/>
    <w:lvl w:ilvl="0" w:tplc="F6E207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0B267BF"/>
    <w:multiLevelType w:val="hybridMultilevel"/>
    <w:tmpl w:val="559238F2"/>
    <w:lvl w:ilvl="0" w:tplc="A408756C">
      <w:start w:val="5"/>
      <w:numFmt w:val="bullet"/>
      <w:lvlText w:val="-"/>
      <w:lvlJc w:val="left"/>
      <w:pPr>
        <w:ind w:left="1080" w:hanging="360"/>
      </w:pPr>
      <w:rPr>
        <w:rFonts w:ascii="Arial" w:eastAsia="Times New Roman" w:hAnsi="Arial" w:cs="Aria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17632F3"/>
    <w:multiLevelType w:val="hybridMultilevel"/>
    <w:tmpl w:val="121AC7C4"/>
    <w:lvl w:ilvl="0" w:tplc="3ABCA9B4">
      <w:numFmt w:val="bullet"/>
      <w:lvlText w:val="-"/>
      <w:lvlJc w:val="left"/>
      <w:pPr>
        <w:ind w:left="1080" w:hanging="360"/>
      </w:pPr>
      <w:rPr>
        <w:rFonts w:ascii="Times New Roman" w:eastAsia="Times New Roman" w:hAnsi="Times New Roman" w:cs="Times New Roman" w:hint="default"/>
        <w:b/>
        <w:color w:val="33333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2185D9C"/>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93264"/>
    <w:multiLevelType w:val="hybridMultilevel"/>
    <w:tmpl w:val="F502EF8E"/>
    <w:lvl w:ilvl="0" w:tplc="215C0D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A275875"/>
    <w:multiLevelType w:val="hybridMultilevel"/>
    <w:tmpl w:val="18C224D6"/>
    <w:lvl w:ilvl="0" w:tplc="91BEAD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F14C3"/>
    <w:multiLevelType w:val="hybridMultilevel"/>
    <w:tmpl w:val="71960750"/>
    <w:lvl w:ilvl="0" w:tplc="FDD0A7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D1955"/>
    <w:multiLevelType w:val="hybridMultilevel"/>
    <w:tmpl w:val="3F9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C38D8"/>
    <w:multiLevelType w:val="hybridMultilevel"/>
    <w:tmpl w:val="593CE6E8"/>
    <w:lvl w:ilvl="0" w:tplc="A2120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F1742"/>
    <w:multiLevelType w:val="hybridMultilevel"/>
    <w:tmpl w:val="A5D0849C"/>
    <w:lvl w:ilvl="0" w:tplc="F6E4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72AC9"/>
    <w:multiLevelType w:val="hybridMultilevel"/>
    <w:tmpl w:val="0BE81A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2"/>
  </w:num>
  <w:num w:numId="4">
    <w:abstractNumId w:val="5"/>
  </w:num>
  <w:num w:numId="5">
    <w:abstractNumId w:val="11"/>
  </w:num>
  <w:num w:numId="6">
    <w:abstractNumId w:val="8"/>
  </w:num>
  <w:num w:numId="7">
    <w:abstractNumId w:val="10"/>
  </w:num>
  <w:num w:numId="8">
    <w:abstractNumId w:val="9"/>
  </w:num>
  <w:num w:numId="9">
    <w:abstractNumId w:val="6"/>
  </w:num>
  <w:num w:numId="10">
    <w:abstractNumId w:val="1"/>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32"/>
    <w:rsid w:val="000035B7"/>
    <w:rsid w:val="00012DD5"/>
    <w:rsid w:val="00017D5D"/>
    <w:rsid w:val="00035FEC"/>
    <w:rsid w:val="00036337"/>
    <w:rsid w:val="000A7362"/>
    <w:rsid w:val="000B520A"/>
    <w:rsid w:val="000E7C23"/>
    <w:rsid w:val="000F7DEB"/>
    <w:rsid w:val="00102CD8"/>
    <w:rsid w:val="001169E7"/>
    <w:rsid w:val="00126471"/>
    <w:rsid w:val="00131E38"/>
    <w:rsid w:val="00150F10"/>
    <w:rsid w:val="001677F1"/>
    <w:rsid w:val="0017107C"/>
    <w:rsid w:val="00171BD7"/>
    <w:rsid w:val="00171EFB"/>
    <w:rsid w:val="001778C7"/>
    <w:rsid w:val="0018350E"/>
    <w:rsid w:val="00190593"/>
    <w:rsid w:val="00192B9C"/>
    <w:rsid w:val="001A2927"/>
    <w:rsid w:val="001A2F4D"/>
    <w:rsid w:val="001B1B09"/>
    <w:rsid w:val="001B26DC"/>
    <w:rsid w:val="001C44AB"/>
    <w:rsid w:val="001C4CED"/>
    <w:rsid w:val="001D3265"/>
    <w:rsid w:val="001D5EDF"/>
    <w:rsid w:val="001E7702"/>
    <w:rsid w:val="00206B1B"/>
    <w:rsid w:val="00235106"/>
    <w:rsid w:val="0026118A"/>
    <w:rsid w:val="002628D6"/>
    <w:rsid w:val="00265F3D"/>
    <w:rsid w:val="002A255F"/>
    <w:rsid w:val="002A7A26"/>
    <w:rsid w:val="002C4E1F"/>
    <w:rsid w:val="002E142B"/>
    <w:rsid w:val="0030322C"/>
    <w:rsid w:val="00307F26"/>
    <w:rsid w:val="0031103D"/>
    <w:rsid w:val="00315C71"/>
    <w:rsid w:val="00345DB1"/>
    <w:rsid w:val="00385241"/>
    <w:rsid w:val="00392FD4"/>
    <w:rsid w:val="003B1D52"/>
    <w:rsid w:val="003B232B"/>
    <w:rsid w:val="003B734E"/>
    <w:rsid w:val="003E26BD"/>
    <w:rsid w:val="003E5F6E"/>
    <w:rsid w:val="003F6D1E"/>
    <w:rsid w:val="0041771A"/>
    <w:rsid w:val="004314A2"/>
    <w:rsid w:val="00432005"/>
    <w:rsid w:val="00460F26"/>
    <w:rsid w:val="00465879"/>
    <w:rsid w:val="004916C2"/>
    <w:rsid w:val="004D28A2"/>
    <w:rsid w:val="00506BFD"/>
    <w:rsid w:val="00523405"/>
    <w:rsid w:val="005317DD"/>
    <w:rsid w:val="00532674"/>
    <w:rsid w:val="005542A6"/>
    <w:rsid w:val="005675B8"/>
    <w:rsid w:val="005A6022"/>
    <w:rsid w:val="005B332F"/>
    <w:rsid w:val="005C1AAA"/>
    <w:rsid w:val="005C4CC2"/>
    <w:rsid w:val="005C57AF"/>
    <w:rsid w:val="005D36DE"/>
    <w:rsid w:val="005F640F"/>
    <w:rsid w:val="00613872"/>
    <w:rsid w:val="006717C8"/>
    <w:rsid w:val="006856D4"/>
    <w:rsid w:val="00691A81"/>
    <w:rsid w:val="006D39B6"/>
    <w:rsid w:val="006E5D9C"/>
    <w:rsid w:val="00706A3A"/>
    <w:rsid w:val="00710DA9"/>
    <w:rsid w:val="00727A71"/>
    <w:rsid w:val="00734580"/>
    <w:rsid w:val="00745A0B"/>
    <w:rsid w:val="00750B68"/>
    <w:rsid w:val="00753C52"/>
    <w:rsid w:val="007638B0"/>
    <w:rsid w:val="00772FB5"/>
    <w:rsid w:val="00785AC4"/>
    <w:rsid w:val="00786F6F"/>
    <w:rsid w:val="0079175E"/>
    <w:rsid w:val="00793ACC"/>
    <w:rsid w:val="007950A6"/>
    <w:rsid w:val="007B6BEC"/>
    <w:rsid w:val="007D6181"/>
    <w:rsid w:val="007E3410"/>
    <w:rsid w:val="007F22D0"/>
    <w:rsid w:val="00804472"/>
    <w:rsid w:val="00824806"/>
    <w:rsid w:val="008513BD"/>
    <w:rsid w:val="00854E72"/>
    <w:rsid w:val="00866405"/>
    <w:rsid w:val="0088172E"/>
    <w:rsid w:val="0089438C"/>
    <w:rsid w:val="00894434"/>
    <w:rsid w:val="008C48E0"/>
    <w:rsid w:val="008D7D99"/>
    <w:rsid w:val="008F46E1"/>
    <w:rsid w:val="008F53AC"/>
    <w:rsid w:val="00941A7B"/>
    <w:rsid w:val="00962947"/>
    <w:rsid w:val="00982800"/>
    <w:rsid w:val="009A352E"/>
    <w:rsid w:val="009A788F"/>
    <w:rsid w:val="009B4D24"/>
    <w:rsid w:val="009C2DD9"/>
    <w:rsid w:val="009C7DBE"/>
    <w:rsid w:val="009E2E8C"/>
    <w:rsid w:val="009E6C32"/>
    <w:rsid w:val="00A014EE"/>
    <w:rsid w:val="00A02FE0"/>
    <w:rsid w:val="00A06D28"/>
    <w:rsid w:val="00A07B52"/>
    <w:rsid w:val="00A17062"/>
    <w:rsid w:val="00A33790"/>
    <w:rsid w:val="00A84A0F"/>
    <w:rsid w:val="00AD407A"/>
    <w:rsid w:val="00AF414A"/>
    <w:rsid w:val="00AF6453"/>
    <w:rsid w:val="00B01B38"/>
    <w:rsid w:val="00B06E83"/>
    <w:rsid w:val="00B13098"/>
    <w:rsid w:val="00B201FC"/>
    <w:rsid w:val="00B52D2B"/>
    <w:rsid w:val="00B560A1"/>
    <w:rsid w:val="00B777E9"/>
    <w:rsid w:val="00B87B83"/>
    <w:rsid w:val="00B92705"/>
    <w:rsid w:val="00B9443D"/>
    <w:rsid w:val="00BA2182"/>
    <w:rsid w:val="00BA2D87"/>
    <w:rsid w:val="00BD65E2"/>
    <w:rsid w:val="00BE5587"/>
    <w:rsid w:val="00C44FB5"/>
    <w:rsid w:val="00C75CF1"/>
    <w:rsid w:val="00C872CA"/>
    <w:rsid w:val="00CA0ECD"/>
    <w:rsid w:val="00CA2B6E"/>
    <w:rsid w:val="00CA591B"/>
    <w:rsid w:val="00D10E8B"/>
    <w:rsid w:val="00D14F04"/>
    <w:rsid w:val="00D1593F"/>
    <w:rsid w:val="00D51F16"/>
    <w:rsid w:val="00D62397"/>
    <w:rsid w:val="00D716D6"/>
    <w:rsid w:val="00D81BAF"/>
    <w:rsid w:val="00DA49C1"/>
    <w:rsid w:val="00DB1E93"/>
    <w:rsid w:val="00DC58F8"/>
    <w:rsid w:val="00DF497D"/>
    <w:rsid w:val="00E06D63"/>
    <w:rsid w:val="00E06F04"/>
    <w:rsid w:val="00E15374"/>
    <w:rsid w:val="00E217C6"/>
    <w:rsid w:val="00E2375C"/>
    <w:rsid w:val="00E36C65"/>
    <w:rsid w:val="00E57A3A"/>
    <w:rsid w:val="00E612F3"/>
    <w:rsid w:val="00E6720D"/>
    <w:rsid w:val="00EA79DE"/>
    <w:rsid w:val="00EE3D6E"/>
    <w:rsid w:val="00F01C8B"/>
    <w:rsid w:val="00F12ADD"/>
    <w:rsid w:val="00F12C72"/>
    <w:rsid w:val="00F20AA8"/>
    <w:rsid w:val="00F220FC"/>
    <w:rsid w:val="00F4376D"/>
    <w:rsid w:val="00F504B8"/>
    <w:rsid w:val="00F62FBD"/>
    <w:rsid w:val="00F67B68"/>
    <w:rsid w:val="00F867AE"/>
    <w:rsid w:val="00F938E6"/>
    <w:rsid w:val="00FA06FC"/>
    <w:rsid w:val="00FA513E"/>
    <w:rsid w:val="00FE2758"/>
    <w:rsid w:val="00FE476C"/>
    <w:rsid w:val="00FE5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1581"/>
  <w15:docId w15:val="{95DB4525-3C66-4CB7-A968-EB9AA7D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A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A2182"/>
    <w:rPr>
      <w:rFonts w:ascii="Tahoma" w:hAnsi="Tahoma" w:cs="Tahoma"/>
      <w:sz w:val="16"/>
      <w:szCs w:val="16"/>
    </w:rPr>
  </w:style>
  <w:style w:type="paragraph" w:styleId="NormalWeb">
    <w:name w:val="Normal (Web)"/>
    <w:basedOn w:val="Normal"/>
    <w:uiPriority w:val="99"/>
    <w:unhideWhenUsed/>
    <w:rsid w:val="000E7C23"/>
    <w:pPr>
      <w:spacing w:before="100" w:beforeAutospacing="1" w:after="100" w:afterAutospacing="1"/>
    </w:pPr>
  </w:style>
  <w:style w:type="character" w:customStyle="1" w:styleId="apple-converted-space">
    <w:name w:val="apple-converted-space"/>
    <w:basedOn w:val="Fuentedeprrafopredeter"/>
    <w:rsid w:val="000E7C23"/>
  </w:style>
  <w:style w:type="character" w:styleId="Hipervnculo">
    <w:name w:val="Hyperlink"/>
    <w:basedOn w:val="Fuentedeprrafopredeter"/>
    <w:uiPriority w:val="99"/>
    <w:unhideWhenUsed/>
    <w:rsid w:val="000E7C23"/>
    <w:rPr>
      <w:color w:val="0000FF"/>
      <w:u w:val="single"/>
    </w:rPr>
  </w:style>
  <w:style w:type="paragraph" w:styleId="Prrafodelista">
    <w:name w:val="List Paragraph"/>
    <w:basedOn w:val="Normal"/>
    <w:uiPriority w:val="34"/>
    <w:qFormat/>
    <w:rsid w:val="000F7DEB"/>
    <w:pPr>
      <w:ind w:left="708"/>
    </w:pPr>
  </w:style>
  <w:style w:type="paragraph" w:styleId="Textonotapie">
    <w:name w:val="footnote text"/>
    <w:basedOn w:val="Normal"/>
    <w:link w:val="TextonotapieCar"/>
    <w:rsid w:val="002A7A26"/>
    <w:rPr>
      <w:sz w:val="20"/>
      <w:szCs w:val="20"/>
    </w:rPr>
  </w:style>
  <w:style w:type="character" w:customStyle="1" w:styleId="TextonotapieCar">
    <w:name w:val="Texto nota pie Car"/>
    <w:basedOn w:val="Fuentedeprrafopredeter"/>
    <w:link w:val="Textonotapie"/>
    <w:rsid w:val="002A7A26"/>
  </w:style>
  <w:style w:type="character" w:styleId="Refdenotaalpie">
    <w:name w:val="footnote reference"/>
    <w:basedOn w:val="Fuentedeprrafopredeter"/>
    <w:rsid w:val="002A7A26"/>
    <w:rPr>
      <w:vertAlign w:val="superscript"/>
    </w:rPr>
  </w:style>
  <w:style w:type="character" w:styleId="Textoennegrita">
    <w:name w:val="Strong"/>
    <w:basedOn w:val="Fuentedeprrafopredeter"/>
    <w:uiPriority w:val="22"/>
    <w:qFormat/>
    <w:rsid w:val="00126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321">
      <w:bodyDiv w:val="1"/>
      <w:marLeft w:val="0"/>
      <w:marRight w:val="0"/>
      <w:marTop w:val="0"/>
      <w:marBottom w:val="0"/>
      <w:divBdr>
        <w:top w:val="none" w:sz="0" w:space="0" w:color="auto"/>
        <w:left w:val="none" w:sz="0" w:space="0" w:color="auto"/>
        <w:bottom w:val="none" w:sz="0" w:space="0" w:color="auto"/>
        <w:right w:val="none" w:sz="0" w:space="0" w:color="auto"/>
      </w:divBdr>
    </w:div>
    <w:div w:id="96600336">
      <w:bodyDiv w:val="1"/>
      <w:marLeft w:val="0"/>
      <w:marRight w:val="0"/>
      <w:marTop w:val="0"/>
      <w:marBottom w:val="0"/>
      <w:divBdr>
        <w:top w:val="none" w:sz="0" w:space="0" w:color="auto"/>
        <w:left w:val="none" w:sz="0" w:space="0" w:color="auto"/>
        <w:bottom w:val="none" w:sz="0" w:space="0" w:color="auto"/>
        <w:right w:val="none" w:sz="0" w:space="0" w:color="auto"/>
      </w:divBdr>
    </w:div>
    <w:div w:id="429157310">
      <w:bodyDiv w:val="1"/>
      <w:marLeft w:val="0"/>
      <w:marRight w:val="0"/>
      <w:marTop w:val="0"/>
      <w:marBottom w:val="0"/>
      <w:divBdr>
        <w:top w:val="none" w:sz="0" w:space="0" w:color="auto"/>
        <w:left w:val="none" w:sz="0" w:space="0" w:color="auto"/>
        <w:bottom w:val="none" w:sz="0" w:space="0" w:color="auto"/>
        <w:right w:val="none" w:sz="0" w:space="0" w:color="auto"/>
      </w:divBdr>
    </w:div>
    <w:div w:id="471364084">
      <w:bodyDiv w:val="1"/>
      <w:marLeft w:val="0"/>
      <w:marRight w:val="0"/>
      <w:marTop w:val="0"/>
      <w:marBottom w:val="0"/>
      <w:divBdr>
        <w:top w:val="none" w:sz="0" w:space="0" w:color="auto"/>
        <w:left w:val="none" w:sz="0" w:space="0" w:color="auto"/>
        <w:bottom w:val="none" w:sz="0" w:space="0" w:color="auto"/>
        <w:right w:val="none" w:sz="0" w:space="0" w:color="auto"/>
      </w:divBdr>
    </w:div>
    <w:div w:id="788010989">
      <w:bodyDiv w:val="1"/>
      <w:marLeft w:val="0"/>
      <w:marRight w:val="0"/>
      <w:marTop w:val="0"/>
      <w:marBottom w:val="0"/>
      <w:divBdr>
        <w:top w:val="none" w:sz="0" w:space="0" w:color="auto"/>
        <w:left w:val="none" w:sz="0" w:space="0" w:color="auto"/>
        <w:bottom w:val="none" w:sz="0" w:space="0" w:color="auto"/>
        <w:right w:val="none" w:sz="0" w:space="0" w:color="auto"/>
      </w:divBdr>
    </w:div>
    <w:div w:id="849029701">
      <w:bodyDiv w:val="1"/>
      <w:marLeft w:val="0"/>
      <w:marRight w:val="0"/>
      <w:marTop w:val="0"/>
      <w:marBottom w:val="0"/>
      <w:divBdr>
        <w:top w:val="none" w:sz="0" w:space="0" w:color="auto"/>
        <w:left w:val="none" w:sz="0" w:space="0" w:color="auto"/>
        <w:bottom w:val="none" w:sz="0" w:space="0" w:color="auto"/>
        <w:right w:val="none" w:sz="0" w:space="0" w:color="auto"/>
      </w:divBdr>
    </w:div>
    <w:div w:id="1011642188">
      <w:bodyDiv w:val="1"/>
      <w:marLeft w:val="0"/>
      <w:marRight w:val="0"/>
      <w:marTop w:val="0"/>
      <w:marBottom w:val="0"/>
      <w:divBdr>
        <w:top w:val="none" w:sz="0" w:space="0" w:color="auto"/>
        <w:left w:val="none" w:sz="0" w:space="0" w:color="auto"/>
        <w:bottom w:val="none" w:sz="0" w:space="0" w:color="auto"/>
        <w:right w:val="none" w:sz="0" w:space="0" w:color="auto"/>
      </w:divBdr>
    </w:div>
    <w:div w:id="1042095070">
      <w:bodyDiv w:val="1"/>
      <w:marLeft w:val="0"/>
      <w:marRight w:val="0"/>
      <w:marTop w:val="0"/>
      <w:marBottom w:val="0"/>
      <w:divBdr>
        <w:top w:val="none" w:sz="0" w:space="0" w:color="auto"/>
        <w:left w:val="none" w:sz="0" w:space="0" w:color="auto"/>
        <w:bottom w:val="none" w:sz="0" w:space="0" w:color="auto"/>
        <w:right w:val="none" w:sz="0" w:space="0" w:color="auto"/>
      </w:divBdr>
    </w:div>
    <w:div w:id="1133254860">
      <w:bodyDiv w:val="1"/>
      <w:marLeft w:val="0"/>
      <w:marRight w:val="0"/>
      <w:marTop w:val="0"/>
      <w:marBottom w:val="0"/>
      <w:divBdr>
        <w:top w:val="none" w:sz="0" w:space="0" w:color="auto"/>
        <w:left w:val="none" w:sz="0" w:space="0" w:color="auto"/>
        <w:bottom w:val="none" w:sz="0" w:space="0" w:color="auto"/>
        <w:right w:val="none" w:sz="0" w:space="0" w:color="auto"/>
      </w:divBdr>
    </w:div>
    <w:div w:id="1228883455">
      <w:bodyDiv w:val="1"/>
      <w:marLeft w:val="0"/>
      <w:marRight w:val="0"/>
      <w:marTop w:val="0"/>
      <w:marBottom w:val="0"/>
      <w:divBdr>
        <w:top w:val="none" w:sz="0" w:space="0" w:color="auto"/>
        <w:left w:val="none" w:sz="0" w:space="0" w:color="auto"/>
        <w:bottom w:val="none" w:sz="0" w:space="0" w:color="auto"/>
        <w:right w:val="none" w:sz="0" w:space="0" w:color="auto"/>
      </w:divBdr>
    </w:div>
    <w:div w:id="1284728203">
      <w:bodyDiv w:val="1"/>
      <w:marLeft w:val="0"/>
      <w:marRight w:val="0"/>
      <w:marTop w:val="0"/>
      <w:marBottom w:val="0"/>
      <w:divBdr>
        <w:top w:val="none" w:sz="0" w:space="0" w:color="auto"/>
        <w:left w:val="none" w:sz="0" w:space="0" w:color="auto"/>
        <w:bottom w:val="none" w:sz="0" w:space="0" w:color="auto"/>
        <w:right w:val="none" w:sz="0" w:space="0" w:color="auto"/>
      </w:divBdr>
    </w:div>
    <w:div w:id="1346908545">
      <w:bodyDiv w:val="1"/>
      <w:marLeft w:val="0"/>
      <w:marRight w:val="0"/>
      <w:marTop w:val="0"/>
      <w:marBottom w:val="0"/>
      <w:divBdr>
        <w:top w:val="none" w:sz="0" w:space="0" w:color="auto"/>
        <w:left w:val="none" w:sz="0" w:space="0" w:color="auto"/>
        <w:bottom w:val="none" w:sz="0" w:space="0" w:color="auto"/>
        <w:right w:val="none" w:sz="0" w:space="0" w:color="auto"/>
      </w:divBdr>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489325571">
      <w:bodyDiv w:val="1"/>
      <w:marLeft w:val="0"/>
      <w:marRight w:val="0"/>
      <w:marTop w:val="0"/>
      <w:marBottom w:val="0"/>
      <w:divBdr>
        <w:top w:val="none" w:sz="0" w:space="0" w:color="auto"/>
        <w:left w:val="none" w:sz="0" w:space="0" w:color="auto"/>
        <w:bottom w:val="none" w:sz="0" w:space="0" w:color="auto"/>
        <w:right w:val="none" w:sz="0" w:space="0" w:color="auto"/>
      </w:divBdr>
    </w:div>
    <w:div w:id="1642924653">
      <w:bodyDiv w:val="1"/>
      <w:marLeft w:val="0"/>
      <w:marRight w:val="0"/>
      <w:marTop w:val="0"/>
      <w:marBottom w:val="0"/>
      <w:divBdr>
        <w:top w:val="none" w:sz="0" w:space="0" w:color="auto"/>
        <w:left w:val="none" w:sz="0" w:space="0" w:color="auto"/>
        <w:bottom w:val="none" w:sz="0" w:space="0" w:color="auto"/>
        <w:right w:val="none" w:sz="0" w:space="0" w:color="auto"/>
      </w:divBdr>
    </w:div>
    <w:div w:id="1768189681">
      <w:bodyDiv w:val="1"/>
      <w:marLeft w:val="0"/>
      <w:marRight w:val="0"/>
      <w:marTop w:val="0"/>
      <w:marBottom w:val="0"/>
      <w:divBdr>
        <w:top w:val="none" w:sz="0" w:space="0" w:color="auto"/>
        <w:left w:val="none" w:sz="0" w:space="0" w:color="auto"/>
        <w:bottom w:val="none" w:sz="0" w:space="0" w:color="auto"/>
        <w:right w:val="none" w:sz="0" w:space="0" w:color="auto"/>
      </w:divBdr>
    </w:div>
    <w:div w:id="1788154286">
      <w:bodyDiv w:val="1"/>
      <w:marLeft w:val="0"/>
      <w:marRight w:val="0"/>
      <w:marTop w:val="0"/>
      <w:marBottom w:val="0"/>
      <w:divBdr>
        <w:top w:val="none" w:sz="0" w:space="0" w:color="auto"/>
        <w:left w:val="none" w:sz="0" w:space="0" w:color="auto"/>
        <w:bottom w:val="none" w:sz="0" w:space="0" w:color="auto"/>
        <w:right w:val="none" w:sz="0" w:space="0" w:color="auto"/>
      </w:divBdr>
      <w:divsChild>
        <w:div w:id="909384452">
          <w:marLeft w:val="0"/>
          <w:marRight w:val="0"/>
          <w:marTop w:val="0"/>
          <w:marBottom w:val="150"/>
          <w:divBdr>
            <w:top w:val="none" w:sz="0" w:space="0" w:color="auto"/>
            <w:left w:val="none" w:sz="0" w:space="0" w:color="auto"/>
            <w:bottom w:val="none" w:sz="0" w:space="0" w:color="auto"/>
            <w:right w:val="none" w:sz="0" w:space="0" w:color="auto"/>
          </w:divBdr>
        </w:div>
        <w:div w:id="1910339902">
          <w:marLeft w:val="0"/>
          <w:marRight w:val="0"/>
          <w:marTop w:val="0"/>
          <w:marBottom w:val="150"/>
          <w:divBdr>
            <w:top w:val="none" w:sz="0" w:space="0" w:color="auto"/>
            <w:left w:val="none" w:sz="0" w:space="0" w:color="auto"/>
            <w:bottom w:val="none" w:sz="0" w:space="0" w:color="auto"/>
            <w:right w:val="none" w:sz="0" w:space="0" w:color="auto"/>
          </w:divBdr>
        </w:div>
      </w:divsChild>
    </w:div>
    <w:div w:id="17954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9A8A-7589-4557-9FDE-1791338A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5789</Characters>
  <Application>Microsoft Office Word</Application>
  <DocSecurity>0</DocSecurity>
  <Lines>128</Lines>
  <Paragraphs>46</Paragraphs>
  <ScaleCrop>false</ScaleCrop>
  <HeadingPairs>
    <vt:vector size="2" baseType="variant">
      <vt:variant>
        <vt:lpstr>Título</vt:lpstr>
      </vt:variant>
      <vt:variant>
        <vt:i4>1</vt:i4>
      </vt:variant>
    </vt:vector>
  </HeadingPairs>
  <TitlesOfParts>
    <vt:vector size="1" baseType="lpstr">
      <vt:lpstr>Medellín, 02 de febrero de 2012</vt:lpstr>
    </vt:vector>
  </TitlesOfParts>
  <Company>Windows XP Colossus Edition 2 Reloaded</Company>
  <LinksUpToDate>false</LinksUpToDate>
  <CharactersWithSpaces>6867</CharactersWithSpaces>
  <SharedDoc>false</SharedDoc>
  <HLinks>
    <vt:vector size="6" baseType="variant">
      <vt:variant>
        <vt:i4>5242945</vt:i4>
      </vt:variant>
      <vt:variant>
        <vt:i4>0</vt:i4>
      </vt:variant>
      <vt:variant>
        <vt:i4>0</vt:i4>
      </vt:variant>
      <vt:variant>
        <vt:i4>5</vt:i4>
      </vt:variant>
      <vt:variant>
        <vt:lpwstr>http://sac.mineducacion.gov.co/faqs.php?a=60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02 de febrero de 2012</dc:title>
  <dc:subject/>
  <dc:creator>Martha Alfonso</dc:creator>
  <cp:keywords/>
  <dc:description/>
  <cp:lastModifiedBy>PERSONAL</cp:lastModifiedBy>
  <cp:revision>6</cp:revision>
  <cp:lastPrinted>2017-11-16T20:10:00Z</cp:lastPrinted>
  <dcterms:created xsi:type="dcterms:W3CDTF">2024-11-06T04:33:00Z</dcterms:created>
  <dcterms:modified xsi:type="dcterms:W3CDTF">2024-11-06T17:29:00Z</dcterms:modified>
</cp:coreProperties>
</file>